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9FE5A" w14:textId="77777777" w:rsidR="0074294B" w:rsidRPr="00025B30" w:rsidRDefault="0074294B" w:rsidP="0074294B">
      <w:pPr>
        <w:pStyle w:val="ae"/>
        <w:spacing w:line="180" w:lineRule="exact"/>
        <w:jc w:val="both"/>
        <w:rPr>
          <w:rStyle w:val="af2"/>
          <w:color w:val="auto"/>
          <w:sz w:val="18"/>
          <w:szCs w:val="18"/>
        </w:rPr>
      </w:pPr>
      <w:proofErr w:type="spellStart"/>
      <w:r w:rsidRPr="00025B30">
        <w:rPr>
          <w:rStyle w:val="af2"/>
          <w:color w:val="auto"/>
          <w:sz w:val="18"/>
          <w:szCs w:val="18"/>
        </w:rPr>
        <w:t>Autism</w:t>
      </w:r>
      <w:proofErr w:type="spellEnd"/>
      <w:r w:rsidRPr="00025B30">
        <w:rPr>
          <w:rStyle w:val="af2"/>
          <w:color w:val="auto"/>
          <w:sz w:val="18"/>
          <w:szCs w:val="18"/>
        </w:rPr>
        <w:t xml:space="preserve"> </w:t>
      </w:r>
      <w:proofErr w:type="spellStart"/>
      <w:r w:rsidRPr="00025B30">
        <w:rPr>
          <w:rStyle w:val="af2"/>
          <w:color w:val="auto"/>
          <w:sz w:val="18"/>
          <w:szCs w:val="18"/>
        </w:rPr>
        <w:t>Research</w:t>
      </w:r>
      <w:proofErr w:type="spellEnd"/>
      <w:r w:rsidRPr="00025B30">
        <w:rPr>
          <w:rStyle w:val="af2"/>
          <w:color w:val="auto"/>
          <w:sz w:val="18"/>
          <w:szCs w:val="18"/>
        </w:rPr>
        <w:t xml:space="preserve"> </w:t>
      </w:r>
      <w:proofErr w:type="spellStart"/>
      <w:r w:rsidRPr="00025B30">
        <w:rPr>
          <w:rStyle w:val="af2"/>
          <w:color w:val="auto"/>
          <w:sz w:val="18"/>
          <w:szCs w:val="18"/>
        </w:rPr>
        <w:t>Institute</w:t>
      </w:r>
      <w:proofErr w:type="spellEnd"/>
      <w:r w:rsidRPr="00025B30">
        <w:rPr>
          <w:rStyle w:val="af2"/>
          <w:color w:val="auto"/>
          <w:sz w:val="18"/>
          <w:szCs w:val="18"/>
        </w:rPr>
        <w:t xml:space="preserve"> (США), АНО «Центр проблем аутизма», МИЦ «</w:t>
      </w:r>
      <w:proofErr w:type="spellStart"/>
      <w:r w:rsidRPr="00025B30">
        <w:rPr>
          <w:rStyle w:val="af2"/>
          <w:color w:val="auto"/>
          <w:sz w:val="18"/>
          <w:szCs w:val="18"/>
        </w:rPr>
        <w:t>Иммункулус</w:t>
      </w:r>
      <w:proofErr w:type="spellEnd"/>
      <w:r w:rsidRPr="00025B30">
        <w:rPr>
          <w:rStyle w:val="af2"/>
          <w:color w:val="auto"/>
          <w:sz w:val="18"/>
          <w:szCs w:val="18"/>
        </w:rPr>
        <w:t xml:space="preserve">», </w:t>
      </w:r>
      <w:proofErr w:type="gramStart"/>
      <w:r w:rsidR="000F2AE4">
        <w:rPr>
          <w:rStyle w:val="af2"/>
          <w:color w:val="auto"/>
          <w:sz w:val="18"/>
          <w:szCs w:val="18"/>
        </w:rPr>
        <w:t xml:space="preserve">Центр </w:t>
      </w:r>
      <w:r w:rsidRPr="00025B30">
        <w:rPr>
          <w:rStyle w:val="af2"/>
          <w:color w:val="auto"/>
          <w:sz w:val="18"/>
          <w:szCs w:val="18"/>
        </w:rPr>
        <w:t>,</w:t>
      </w:r>
      <w:proofErr w:type="gramEnd"/>
      <w:r w:rsidRPr="00025B30">
        <w:rPr>
          <w:rStyle w:val="af2"/>
          <w:color w:val="auto"/>
          <w:sz w:val="18"/>
          <w:szCs w:val="18"/>
        </w:rPr>
        <w:t xml:space="preserve"> ГБОУ "Школа №1465 имени адмирала Н.Г. Кузнецова"</w:t>
      </w:r>
      <w:r w:rsidRPr="00025B30">
        <w:rPr>
          <w:b/>
          <w:bCs/>
          <w:i/>
          <w:iCs/>
          <w:sz w:val="18"/>
          <w:szCs w:val="18"/>
        </w:rPr>
        <w:t xml:space="preserve"> г. Москвы</w:t>
      </w:r>
      <w:r w:rsidRPr="00025B30">
        <w:rPr>
          <w:rStyle w:val="af2"/>
          <w:color w:val="auto"/>
          <w:sz w:val="18"/>
          <w:szCs w:val="18"/>
        </w:rPr>
        <w:t>, Московский институт психоанализа, при поддержке посольств США и Израиля</w:t>
      </w:r>
      <w:r w:rsidR="001B11F8" w:rsidRPr="00025B30">
        <w:rPr>
          <w:rStyle w:val="af2"/>
          <w:color w:val="auto"/>
          <w:sz w:val="18"/>
          <w:szCs w:val="18"/>
        </w:rPr>
        <w:t xml:space="preserve">. </w:t>
      </w:r>
      <w:r w:rsidRPr="00025B30">
        <w:rPr>
          <w:rStyle w:val="af2"/>
          <w:color w:val="auto"/>
          <w:sz w:val="18"/>
          <w:szCs w:val="18"/>
        </w:rPr>
        <w:t xml:space="preserve"> </w:t>
      </w:r>
    </w:p>
    <w:p w14:paraId="54CF8E12" w14:textId="77777777" w:rsidR="0074294B" w:rsidRPr="00025B30" w:rsidRDefault="0074294B" w:rsidP="0074294B">
      <w:pPr>
        <w:pStyle w:val="ae"/>
        <w:spacing w:line="180" w:lineRule="exact"/>
        <w:jc w:val="both"/>
        <w:rPr>
          <w:rStyle w:val="af2"/>
          <w:color w:val="auto"/>
          <w:sz w:val="18"/>
          <w:szCs w:val="18"/>
        </w:rPr>
      </w:pPr>
    </w:p>
    <w:p w14:paraId="398A3E67" w14:textId="77777777" w:rsidR="0074294B" w:rsidRPr="00025B30" w:rsidRDefault="0074294B" w:rsidP="0074294B">
      <w:pPr>
        <w:pStyle w:val="ae"/>
        <w:spacing w:line="180" w:lineRule="exact"/>
        <w:jc w:val="both"/>
        <w:rPr>
          <w:rStyle w:val="af2"/>
          <w:color w:val="auto"/>
          <w:sz w:val="18"/>
          <w:szCs w:val="18"/>
        </w:rPr>
      </w:pPr>
    </w:p>
    <w:p w14:paraId="0788C48C" w14:textId="77777777" w:rsidR="0074294B" w:rsidRPr="00025B30" w:rsidRDefault="0074294B" w:rsidP="0074294B">
      <w:pPr>
        <w:pStyle w:val="ae"/>
        <w:spacing w:line="180" w:lineRule="exact"/>
        <w:jc w:val="both"/>
        <w:rPr>
          <w:rStyle w:val="af2"/>
          <w:color w:val="auto"/>
          <w:sz w:val="18"/>
          <w:szCs w:val="18"/>
        </w:rPr>
      </w:pPr>
    </w:p>
    <w:p w14:paraId="24E8DB25" w14:textId="4351A320" w:rsidR="004F294E" w:rsidRPr="00025B30" w:rsidRDefault="0074294B" w:rsidP="00425561">
      <w:pPr>
        <w:pStyle w:val="ae"/>
        <w:spacing w:line="200" w:lineRule="exact"/>
        <w:ind w:firstLine="284"/>
        <w:jc w:val="center"/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B30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="00901EAD" w:rsidRPr="00025B30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</w:t>
      </w:r>
      <w:r w:rsidRPr="00025B30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Международная научно-практическая конференция «Аутизм. Вызовы и решения», посвященная широкому </w:t>
      </w:r>
      <w:r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кругу вопросов, связанных с расстройствами аутистического спектра (РАС), пройдет с </w:t>
      </w:r>
      <w:r w:rsidR="00901EAD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19</w:t>
      </w:r>
      <w:r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2</w:t>
      </w:r>
      <w:r w:rsidR="00901EAD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апреля 201</w:t>
      </w:r>
      <w:r w:rsidR="00425561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="004F294E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года в </w:t>
      </w:r>
      <w:r w:rsidR="007C2EA9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Мультимедийном Центре МИА «Россия сегодня»</w:t>
      </w:r>
      <w:r w:rsidR="004F294E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адресу: г. Москва, </w:t>
      </w:r>
      <w:r w:rsidR="007C2EA9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Зубовский б-р.,</w:t>
      </w:r>
      <w:r w:rsidR="00E92FC3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C2EA9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4F294E" w:rsidRPr="0091091B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42BDB55" w14:textId="77777777" w:rsidR="004F294E" w:rsidRPr="00025B30" w:rsidRDefault="004F294E" w:rsidP="00425561">
      <w:pPr>
        <w:pStyle w:val="ae"/>
        <w:spacing w:line="200" w:lineRule="exact"/>
        <w:ind w:firstLine="284"/>
        <w:jc w:val="center"/>
        <w:rPr>
          <w:rStyle w:val="af4"/>
          <w:color w:val="auto"/>
          <w:sz w:val="24"/>
          <w:szCs w:val="24"/>
          <w:u w:val="none"/>
        </w:rPr>
      </w:pPr>
    </w:p>
    <w:p w14:paraId="718A0AE4" w14:textId="77777777" w:rsidR="0064122A" w:rsidRDefault="0074294B" w:rsidP="004F294E">
      <w:pPr>
        <w:jc w:val="both"/>
        <w:rPr>
          <w:rFonts w:ascii="Times New Roman" w:hAnsi="Times New Roman" w:cs="Times New Roman"/>
        </w:rPr>
      </w:pPr>
      <w:r w:rsidRPr="00025B30">
        <w:rPr>
          <w:rFonts w:ascii="Times New Roman" w:hAnsi="Times New Roman" w:cs="Times New Roman"/>
        </w:rPr>
        <w:t>Конференция «Аутизм. Вызовы и решения» - масштабный форум</w:t>
      </w:r>
      <w:r w:rsidR="0064122A">
        <w:rPr>
          <w:rFonts w:ascii="Times New Roman" w:hAnsi="Times New Roman" w:cs="Times New Roman"/>
        </w:rPr>
        <w:t>, который</w:t>
      </w:r>
      <w:r w:rsidRPr="00025B30">
        <w:rPr>
          <w:rFonts w:ascii="Times New Roman" w:hAnsi="Times New Roman" w:cs="Times New Roman"/>
        </w:rPr>
        <w:t xml:space="preserve"> собирает врачей, педагогов, психологов, организаторо</w:t>
      </w:r>
      <w:r w:rsidR="00901EAD" w:rsidRPr="00025B30">
        <w:rPr>
          <w:rFonts w:ascii="Times New Roman" w:hAnsi="Times New Roman" w:cs="Times New Roman"/>
        </w:rPr>
        <w:t>в здравоохранения и образования</w:t>
      </w:r>
      <w:r w:rsidR="0064122A">
        <w:rPr>
          <w:rFonts w:ascii="Times New Roman" w:hAnsi="Times New Roman" w:cs="Times New Roman"/>
        </w:rPr>
        <w:t xml:space="preserve"> из разных стран для обсуждения новейших разработок в сфере коррекции проявлений аутизма. Конференция позволяет</w:t>
      </w:r>
      <w:r w:rsidRPr="00025B30">
        <w:rPr>
          <w:rFonts w:ascii="Times New Roman" w:hAnsi="Times New Roman" w:cs="Times New Roman"/>
        </w:rPr>
        <w:t xml:space="preserve"> </w:t>
      </w:r>
      <w:r w:rsidR="0064122A">
        <w:rPr>
          <w:rFonts w:ascii="Times New Roman" w:hAnsi="Times New Roman" w:cs="Times New Roman"/>
        </w:rPr>
        <w:t xml:space="preserve">организовать профессиональное общение </w:t>
      </w:r>
      <w:r w:rsidR="0088789B">
        <w:rPr>
          <w:rFonts w:ascii="Times New Roman" w:hAnsi="Times New Roman" w:cs="Times New Roman"/>
        </w:rPr>
        <w:t>участников</w:t>
      </w:r>
      <w:r w:rsidR="0064122A">
        <w:rPr>
          <w:rFonts w:ascii="Times New Roman" w:hAnsi="Times New Roman" w:cs="Times New Roman"/>
        </w:rPr>
        <w:t xml:space="preserve"> по ключевым вопросам, а также упрочить личные коммуникации в решении этой серьезнейшей проблемы.</w:t>
      </w:r>
      <w:r w:rsidR="00B45C4E">
        <w:rPr>
          <w:rFonts w:ascii="Times New Roman" w:hAnsi="Times New Roman" w:cs="Times New Roman"/>
        </w:rPr>
        <w:t xml:space="preserve"> </w:t>
      </w:r>
      <w:r w:rsidR="00EE0B19" w:rsidRPr="00025B30">
        <w:rPr>
          <w:rFonts w:ascii="Times New Roman" w:hAnsi="Times New Roman" w:cs="Times New Roman"/>
        </w:rPr>
        <w:t xml:space="preserve">Конференция подготовлена совместно с Американским Институтом исследований аутизма. Его директор </w:t>
      </w:r>
      <w:r w:rsidR="00EE0B19" w:rsidRPr="00025B30">
        <w:rPr>
          <w:rFonts w:ascii="Times New Roman" w:hAnsi="Times New Roman" w:cs="Times New Roman"/>
          <w:b/>
        </w:rPr>
        <w:t>Стивен Эдельсон (Stephen Edelson)</w:t>
      </w:r>
      <w:r w:rsidR="00EE0B19" w:rsidRPr="00025B30">
        <w:rPr>
          <w:rFonts w:ascii="Times New Roman" w:hAnsi="Times New Roman" w:cs="Times New Roman"/>
        </w:rPr>
        <w:t xml:space="preserve"> выступает сопредседателем оргкомитета наряду с известным российским ученым профессором </w:t>
      </w:r>
      <w:r w:rsidR="00EE0B19" w:rsidRPr="00025B30">
        <w:rPr>
          <w:rFonts w:ascii="Times New Roman" w:hAnsi="Times New Roman" w:cs="Times New Roman"/>
          <w:b/>
        </w:rPr>
        <w:t>А.Б. Полетаевым</w:t>
      </w:r>
      <w:r w:rsidR="00EE0B19" w:rsidRPr="00025B30">
        <w:rPr>
          <w:rFonts w:ascii="Times New Roman" w:hAnsi="Times New Roman" w:cs="Times New Roman"/>
        </w:rPr>
        <w:t xml:space="preserve">. </w:t>
      </w:r>
    </w:p>
    <w:p w14:paraId="57D0C3D0" w14:textId="77777777" w:rsidR="00D1404B" w:rsidRDefault="00D1404B" w:rsidP="004F294E">
      <w:pPr>
        <w:jc w:val="both"/>
        <w:rPr>
          <w:rFonts w:ascii="Times New Roman" w:hAnsi="Times New Roman" w:cs="Times New Roman"/>
        </w:rPr>
      </w:pPr>
      <w:r w:rsidRPr="00025B30">
        <w:rPr>
          <w:rFonts w:ascii="Times New Roman" w:hAnsi="Times New Roman" w:cs="Times New Roman"/>
        </w:rPr>
        <w:t>В программе конференции будут представлены вопросы связи генетики, иммунологии и гастроэнтерологии с поведенческими расстройствами. Обширная секция по инклюзивному образ</w:t>
      </w:r>
      <w:bookmarkStart w:id="0" w:name="_GoBack"/>
      <w:bookmarkEnd w:id="0"/>
      <w:r w:rsidRPr="00025B30">
        <w:rPr>
          <w:rFonts w:ascii="Times New Roman" w:hAnsi="Times New Roman" w:cs="Times New Roman"/>
        </w:rPr>
        <w:t xml:space="preserve">ованию и его развитию для учеников с </w:t>
      </w:r>
      <w:r w:rsidR="00B45C4E">
        <w:rPr>
          <w:rFonts w:ascii="Times New Roman" w:hAnsi="Times New Roman" w:cs="Times New Roman"/>
        </w:rPr>
        <w:t xml:space="preserve">расстройствами </w:t>
      </w:r>
      <w:proofErr w:type="spellStart"/>
      <w:r w:rsidR="00B45C4E">
        <w:rPr>
          <w:rFonts w:ascii="Times New Roman" w:hAnsi="Times New Roman" w:cs="Times New Roman"/>
        </w:rPr>
        <w:t>аутического</w:t>
      </w:r>
      <w:proofErr w:type="spellEnd"/>
      <w:r w:rsidR="00B45C4E">
        <w:rPr>
          <w:rFonts w:ascii="Times New Roman" w:hAnsi="Times New Roman" w:cs="Times New Roman"/>
        </w:rPr>
        <w:t xml:space="preserve"> спектра</w:t>
      </w:r>
      <w:r w:rsidRPr="00025B30">
        <w:rPr>
          <w:rFonts w:ascii="Times New Roman" w:hAnsi="Times New Roman" w:cs="Times New Roman"/>
        </w:rPr>
        <w:t xml:space="preserve"> традиционно представит разносторонний опыт включения таких учеников и подходов для более эффективного обучения и социализации. </w:t>
      </w:r>
    </w:p>
    <w:p w14:paraId="7EF4ED7B" w14:textId="77777777" w:rsidR="00E9292C" w:rsidRPr="00EE0B19" w:rsidRDefault="00E9292C" w:rsidP="004F294E">
      <w:pPr>
        <w:jc w:val="both"/>
        <w:rPr>
          <w:rFonts w:ascii="Times New Roman" w:hAnsi="Times New Roman" w:cs="Times New Roman"/>
        </w:rPr>
      </w:pPr>
      <w:r w:rsidRPr="00025B30">
        <w:rPr>
          <w:rFonts w:ascii="Times New Roman" w:hAnsi="Times New Roman" w:cs="Times New Roman"/>
        </w:rPr>
        <w:t>В ра</w:t>
      </w:r>
      <w:r w:rsidR="00EE0B19">
        <w:rPr>
          <w:rFonts w:ascii="Times New Roman" w:hAnsi="Times New Roman" w:cs="Times New Roman"/>
        </w:rPr>
        <w:t xml:space="preserve">мках конференции будут работать секции </w:t>
      </w:r>
      <w:r w:rsidRPr="00025B30">
        <w:rPr>
          <w:rFonts w:ascii="Times New Roman" w:hAnsi="Times New Roman" w:cs="Times New Roman"/>
        </w:rPr>
        <w:t xml:space="preserve">по вопросам правового регулирования инклюзивного образования, по клиническим подходам к коморбидным заболеваниям при аутизме. </w:t>
      </w:r>
      <w:r w:rsidR="00EE0B19">
        <w:rPr>
          <w:rFonts w:ascii="Times New Roman" w:hAnsi="Times New Roman" w:cs="Times New Roman"/>
        </w:rPr>
        <w:t>В секции «</w:t>
      </w:r>
      <w:r w:rsidR="0088789B">
        <w:rPr>
          <w:rFonts w:ascii="Times New Roman" w:hAnsi="Times New Roman" w:cs="Times New Roman"/>
        </w:rPr>
        <w:t>Обучение</w:t>
      </w:r>
      <w:r w:rsidR="00EE0B19">
        <w:rPr>
          <w:rFonts w:ascii="Times New Roman" w:hAnsi="Times New Roman" w:cs="Times New Roman"/>
        </w:rPr>
        <w:t xml:space="preserve"> и поведенческие науки будут представлены доклады Джона МакЭхина </w:t>
      </w:r>
      <w:r w:rsidR="00EE0B19" w:rsidRPr="00EE0B19">
        <w:rPr>
          <w:rFonts w:ascii="Times New Roman" w:hAnsi="Times New Roman" w:cs="Times New Roman"/>
        </w:rPr>
        <w:t>(</w:t>
      </w:r>
      <w:r w:rsidR="00EE0B19" w:rsidRPr="00EE0B19">
        <w:rPr>
          <w:rFonts w:ascii="Times New Roman" w:hAnsi="Times New Roman" w:cs="Times New Roman"/>
          <w:lang w:val="en-US"/>
        </w:rPr>
        <w:t>John</w:t>
      </w:r>
      <w:r w:rsidR="00EE0B19" w:rsidRPr="00EE0B19">
        <w:rPr>
          <w:rFonts w:ascii="Times New Roman" w:hAnsi="Times New Roman" w:cs="Times New Roman"/>
        </w:rPr>
        <w:t xml:space="preserve"> </w:t>
      </w:r>
      <w:r w:rsidR="00EE0B19" w:rsidRPr="00EE0B19">
        <w:rPr>
          <w:rFonts w:ascii="Times New Roman" w:hAnsi="Times New Roman" w:cs="Times New Roman"/>
          <w:lang w:val="en-US"/>
        </w:rPr>
        <w:t>McEachin</w:t>
      </w:r>
      <w:r w:rsidR="00EE0B19" w:rsidRPr="00EE0B19">
        <w:rPr>
          <w:rFonts w:ascii="Times New Roman" w:hAnsi="Times New Roman" w:cs="Times New Roman"/>
        </w:rPr>
        <w:t>)</w:t>
      </w:r>
      <w:r w:rsidR="00EE0B19">
        <w:t xml:space="preserve"> </w:t>
      </w:r>
      <w:r w:rsidR="00EE0B19">
        <w:rPr>
          <w:rFonts w:ascii="Times New Roman" w:hAnsi="Times New Roman" w:cs="Times New Roman"/>
        </w:rPr>
        <w:t xml:space="preserve">о последних результатах исследований в области терапии аутизма, </w:t>
      </w:r>
      <w:r w:rsidR="0014406F">
        <w:rPr>
          <w:rFonts w:ascii="Times New Roman" w:hAnsi="Times New Roman" w:cs="Times New Roman"/>
        </w:rPr>
        <w:t xml:space="preserve">эксперта в области поведенческого анализа </w:t>
      </w:r>
      <w:r w:rsidR="00EE0B19">
        <w:rPr>
          <w:rFonts w:ascii="Times New Roman" w:hAnsi="Times New Roman" w:cs="Times New Roman"/>
        </w:rPr>
        <w:t>Дэниела Рицци об особенностях терапии подростков. Кроме этого планируются выступления Алессандро Дибари, Аманды Тами и ряда других экспертов в области адаптации и обучения страдающих аутизмом.</w:t>
      </w:r>
    </w:p>
    <w:p w14:paraId="15478F9B" w14:textId="77777777" w:rsidR="00EE0B19" w:rsidRPr="00EE0B19" w:rsidRDefault="00EE0B19" w:rsidP="00EE0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секции «Молекулярная биология и биомедицина» будут заслушаны выступления </w:t>
      </w:r>
      <w:r w:rsidR="0014406F">
        <w:rPr>
          <w:rFonts w:ascii="Times New Roman" w:hAnsi="Times New Roman" w:cs="Times New Roman"/>
        </w:rPr>
        <w:t xml:space="preserve">доктора медицины </w:t>
      </w:r>
      <w:r>
        <w:rPr>
          <w:rFonts w:ascii="Times New Roman" w:hAnsi="Times New Roman" w:cs="Times New Roman"/>
        </w:rPr>
        <w:t xml:space="preserve">Марины Михельсон «Клиническая генетика в аутизме: путь от теории к пациенту», Наили Раббани </w:t>
      </w:r>
      <w:r w:rsidRPr="00EE0B19">
        <w:rPr>
          <w:rFonts w:ascii="Times New Roman" w:hAnsi="Times New Roman" w:cs="Times New Roman"/>
        </w:rPr>
        <w:t>«Протеомика повреждения белка при аутизме – поиск биомаркера для ранней диагностики»</w:t>
      </w:r>
      <w:r w:rsidR="0014406F">
        <w:rPr>
          <w:rFonts w:ascii="Times New Roman" w:hAnsi="Times New Roman" w:cs="Times New Roman"/>
        </w:rPr>
        <w:t>, планируется также выступление Илана Линдера.</w:t>
      </w:r>
    </w:p>
    <w:p w14:paraId="755CF3F7" w14:textId="77777777" w:rsidR="00EE0B19" w:rsidRDefault="0014406F" w:rsidP="004F2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специфике психического развития пациентов с аутизмом и возможных психиатрических отклонениях расскажут Дирк Досше</w:t>
      </w:r>
      <w:r w:rsidR="00C44363">
        <w:rPr>
          <w:rFonts w:ascii="Times New Roman" w:hAnsi="Times New Roman" w:cs="Times New Roman"/>
        </w:rPr>
        <w:t xml:space="preserve"> в своем выступлении</w:t>
      </w:r>
      <w:r>
        <w:rPr>
          <w:rFonts w:ascii="Times New Roman" w:hAnsi="Times New Roman" w:cs="Times New Roman"/>
        </w:rPr>
        <w:t xml:space="preserve"> </w:t>
      </w:r>
      <w:r w:rsidR="00C44363" w:rsidRPr="0014406F">
        <w:rPr>
          <w:rFonts w:ascii="Times New Roman" w:hAnsi="Times New Roman" w:cs="Times New Roman"/>
        </w:rPr>
        <w:t>«Кататония при расстройствах аутистического спектра»</w:t>
      </w:r>
      <w:r w:rsidR="00C44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Ребекка Брейвер</w:t>
      </w:r>
      <w:r w:rsidR="00C44363">
        <w:rPr>
          <w:rFonts w:ascii="Times New Roman" w:hAnsi="Times New Roman" w:cs="Times New Roman"/>
        </w:rPr>
        <w:t xml:space="preserve"> в докладе </w:t>
      </w:r>
      <w:r w:rsidR="00C44363" w:rsidRPr="00C44363">
        <w:rPr>
          <w:rFonts w:ascii="Times New Roman" w:hAnsi="Times New Roman" w:cs="Times New Roman"/>
        </w:rPr>
        <w:t>«Влияние алекситимии на эмоциональные способности при аутизме»</w:t>
      </w:r>
      <w:r w:rsidR="00C44363">
        <w:rPr>
          <w:rFonts w:ascii="Times New Roman" w:hAnsi="Times New Roman" w:cs="Times New Roman"/>
        </w:rPr>
        <w:t>.</w:t>
      </w:r>
    </w:p>
    <w:p w14:paraId="0A082F96" w14:textId="77777777" w:rsidR="00EE0B19" w:rsidRDefault="001D153D" w:rsidP="001D15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 обучения на секции </w:t>
      </w:r>
      <w:r>
        <w:rPr>
          <w:rFonts w:ascii="Times New Roman" w:hAnsi="Times New Roman" w:cs="Times New Roman"/>
          <w:noProof/>
          <w:lang w:eastAsia="ru-RU"/>
        </w:rPr>
        <w:t>«</w:t>
      </w:r>
      <w:r w:rsidRPr="001D153D">
        <w:rPr>
          <w:rFonts w:ascii="Times New Roman" w:hAnsi="Times New Roman" w:cs="Times New Roman"/>
        </w:rPr>
        <w:t>Инклюзия и организация образования</w:t>
      </w:r>
      <w:r>
        <w:rPr>
          <w:rFonts w:ascii="Times New Roman" w:hAnsi="Times New Roman" w:cs="Times New Roman"/>
        </w:rPr>
        <w:t xml:space="preserve">» будут говорить </w:t>
      </w:r>
      <w:r w:rsidR="00711CCF">
        <w:rPr>
          <w:rFonts w:ascii="Times New Roman" w:hAnsi="Times New Roman" w:cs="Times New Roman"/>
        </w:rPr>
        <w:t>директор гонконгской школы Кей</w:t>
      </w:r>
      <w:r w:rsidR="0088789B">
        <w:rPr>
          <w:rFonts w:ascii="Times New Roman" w:hAnsi="Times New Roman" w:cs="Times New Roman"/>
        </w:rPr>
        <w:t>тлин Мэн и эксперт из Израиля Лея</w:t>
      </w:r>
      <w:r w:rsidR="00711CCF">
        <w:rPr>
          <w:rFonts w:ascii="Times New Roman" w:hAnsi="Times New Roman" w:cs="Times New Roman"/>
        </w:rPr>
        <w:t xml:space="preserve"> Шейкед.</w:t>
      </w:r>
    </w:p>
    <w:p w14:paraId="771653D9" w14:textId="77777777" w:rsidR="0046302A" w:rsidRPr="00711CCF" w:rsidRDefault="00711CCF" w:rsidP="004630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практической части конференции участники посетят семинар доктора </w:t>
      </w:r>
      <w:r w:rsidRPr="00711CCF">
        <w:rPr>
          <w:rFonts w:ascii="Times New Roman" w:hAnsi="Times New Roman" w:cs="Times New Roman"/>
        </w:rPr>
        <w:t>клинический нутрициолог</w:t>
      </w:r>
      <w:r>
        <w:rPr>
          <w:rFonts w:ascii="Times New Roman" w:hAnsi="Times New Roman" w:cs="Times New Roman"/>
        </w:rPr>
        <w:t>ии,</w:t>
      </w:r>
      <w:r w:rsidRPr="00711C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711CCF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711CCF">
        <w:rPr>
          <w:rFonts w:ascii="Times New Roman" w:hAnsi="Times New Roman" w:cs="Times New Roman"/>
        </w:rPr>
        <w:t xml:space="preserve"> клиники питания в Центре здоровья и развития детей Джонсона</w:t>
      </w:r>
      <w:r>
        <w:rPr>
          <w:rFonts w:ascii="Times New Roman" w:hAnsi="Times New Roman" w:cs="Times New Roman"/>
        </w:rPr>
        <w:t xml:space="preserve"> Келли Барнхилл</w:t>
      </w:r>
      <w:r w:rsidR="00545903">
        <w:rPr>
          <w:rFonts w:ascii="Times New Roman" w:hAnsi="Times New Roman" w:cs="Times New Roman"/>
        </w:rPr>
        <w:t xml:space="preserve"> </w:t>
      </w:r>
      <w:r w:rsidRPr="00711CCF">
        <w:rPr>
          <w:rFonts w:ascii="Times New Roman" w:hAnsi="Times New Roman" w:cs="Times New Roman"/>
        </w:rPr>
        <w:t>«Подход, основанный на кетогенной диете, к пациентам с аутизмом»</w:t>
      </w:r>
      <w:r>
        <w:rPr>
          <w:rFonts w:ascii="Times New Roman" w:hAnsi="Times New Roman" w:cs="Times New Roman"/>
        </w:rPr>
        <w:t xml:space="preserve"> и </w:t>
      </w:r>
      <w:r w:rsidR="0046302A" w:rsidRPr="00711CCF">
        <w:rPr>
          <w:rFonts w:ascii="Times New Roman" w:hAnsi="Times New Roman" w:cs="Times New Roman"/>
        </w:rPr>
        <w:t xml:space="preserve"> </w:t>
      </w:r>
      <w:r w:rsidR="0046302A">
        <w:rPr>
          <w:rFonts w:ascii="Times New Roman" w:hAnsi="Times New Roman" w:cs="Times New Roman"/>
        </w:rPr>
        <w:t>м</w:t>
      </w:r>
      <w:r w:rsidR="0046302A" w:rsidRPr="00711CCF">
        <w:rPr>
          <w:rFonts w:ascii="Times New Roman" w:hAnsi="Times New Roman" w:cs="Times New Roman"/>
        </w:rPr>
        <w:t xml:space="preserve">астер-класс </w:t>
      </w:r>
      <w:r w:rsidR="0046302A">
        <w:rPr>
          <w:rFonts w:ascii="Times New Roman" w:hAnsi="Times New Roman" w:cs="Times New Roman"/>
        </w:rPr>
        <w:t xml:space="preserve">Джона МакЭхина </w:t>
      </w:r>
      <w:r w:rsidR="0046302A" w:rsidRPr="00711CCF">
        <w:rPr>
          <w:rFonts w:ascii="Times New Roman" w:hAnsi="Times New Roman" w:cs="Times New Roman"/>
        </w:rPr>
        <w:t>«Развитие социальных интересов и вовлеченности: ключ к успеху в АВА-терапии»</w:t>
      </w:r>
      <w:r w:rsidR="0046302A">
        <w:rPr>
          <w:rFonts w:ascii="Times New Roman" w:hAnsi="Times New Roman" w:cs="Times New Roman"/>
        </w:rPr>
        <w:t>.</w:t>
      </w:r>
    </w:p>
    <w:p w14:paraId="2E9B9B2D" w14:textId="77777777" w:rsidR="0046302A" w:rsidRPr="0046302A" w:rsidRDefault="0046302A" w:rsidP="004630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Завершит конференцию к</w:t>
      </w:r>
      <w:r w:rsidR="00813E9A">
        <w:rPr>
          <w:rFonts w:ascii="Times New Roman" w:hAnsi="Times New Roman" w:cs="Times New Roman"/>
        </w:rPr>
        <w:t>руглый стол «</w:t>
      </w:r>
      <w:r w:rsidRPr="0046302A">
        <w:rPr>
          <w:rFonts w:ascii="Times New Roman" w:hAnsi="Times New Roman" w:cs="Times New Roman"/>
        </w:rPr>
        <w:t>Инклюзивн</w:t>
      </w:r>
      <w:r w:rsidR="00813E9A">
        <w:rPr>
          <w:rFonts w:ascii="Times New Roman" w:hAnsi="Times New Roman" w:cs="Times New Roman"/>
        </w:rPr>
        <w:t>ое образование: право и закон», в ходе которого о</w:t>
      </w:r>
      <w:r w:rsidR="00813E9A" w:rsidRPr="00813E9A">
        <w:rPr>
          <w:rFonts w:ascii="Times New Roman" w:hAnsi="Times New Roman" w:cs="Times New Roman"/>
        </w:rPr>
        <w:t>течественные и зарубежные эксперты представят и обсудят проблемы правового обеспечения инклюзивных процессов в российском образовании.</w:t>
      </w:r>
    </w:p>
    <w:p w14:paraId="229CE431" w14:textId="77777777" w:rsidR="00183FEE" w:rsidRPr="00025B30" w:rsidRDefault="00183FEE" w:rsidP="00183FEE">
      <w:pPr>
        <w:jc w:val="both"/>
        <w:rPr>
          <w:rFonts w:ascii="Times New Roman" w:hAnsi="Times New Roman" w:cs="Times New Roman"/>
        </w:rPr>
      </w:pPr>
      <w:r w:rsidRPr="00025B30">
        <w:rPr>
          <w:rStyle w:val="af4"/>
          <w:rFonts w:ascii="Times New Roman" w:hAnsi="Times New Roman" w:cs="Times New Roman"/>
          <w:color w:val="auto"/>
          <w:sz w:val="24"/>
          <w:szCs w:val="24"/>
        </w:rPr>
        <w:t>Участников конференции ожидает обширная внеконференционная программа</w:t>
      </w:r>
      <w:r>
        <w:rPr>
          <w:rStyle w:val="af4"/>
          <w:rFonts w:ascii="Times New Roman" w:hAnsi="Times New Roman" w:cs="Times New Roman"/>
          <w:color w:val="auto"/>
          <w:sz w:val="24"/>
          <w:szCs w:val="24"/>
        </w:rPr>
        <w:t>,</w:t>
      </w:r>
      <w:r w:rsidRPr="00025B30">
        <w:rPr>
          <w:rFonts w:ascii="Times New Roman" w:hAnsi="Times New Roman" w:cs="Times New Roman"/>
        </w:rPr>
        <w:t xml:space="preserve"> организованная кафедрой прикладного поведенческого анализа Московского института психоанализа, АНО «Центр проблем аутизма» и ГБОУ «Школа №1465 им. Адмирала Кузнецова» Департамента образования г. Москвы. </w:t>
      </w:r>
    </w:p>
    <w:p w14:paraId="77EAF347" w14:textId="77777777" w:rsidR="003B2450" w:rsidRPr="00D1404B" w:rsidRDefault="003B2450">
      <w:pPr>
        <w:rPr>
          <w:b/>
        </w:rPr>
      </w:pPr>
    </w:p>
    <w:sectPr w:rsidR="003B2450" w:rsidRPr="00D1404B" w:rsidSect="00917DB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3A82" w14:textId="77777777" w:rsidR="009259FC" w:rsidRDefault="009259FC" w:rsidP="004141BF">
      <w:pPr>
        <w:spacing w:after="0" w:line="240" w:lineRule="auto"/>
      </w:pPr>
      <w:r>
        <w:separator/>
      </w:r>
    </w:p>
  </w:endnote>
  <w:endnote w:type="continuationSeparator" w:id="0">
    <w:p w14:paraId="07967C41" w14:textId="77777777" w:rsidR="009259FC" w:rsidRDefault="009259FC" w:rsidP="0041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F6FF" w14:textId="77777777" w:rsidR="009259FC" w:rsidRDefault="009259FC" w:rsidP="004141BF">
      <w:pPr>
        <w:spacing w:after="0" w:line="240" w:lineRule="auto"/>
      </w:pPr>
      <w:r>
        <w:separator/>
      </w:r>
    </w:p>
  </w:footnote>
  <w:footnote w:type="continuationSeparator" w:id="0">
    <w:p w14:paraId="24CE376C" w14:textId="77777777" w:rsidR="009259FC" w:rsidRDefault="009259FC" w:rsidP="00414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414E" w14:textId="77777777" w:rsidR="00DC3C0A" w:rsidRDefault="00DC3C0A" w:rsidP="00DC3C0A">
    <w:pPr>
      <w:pStyle w:val="a3"/>
      <w:ind w:firstLine="1416"/>
      <w:rPr>
        <w:rFonts w:ascii="Arial Narrow" w:hAnsi="Arial Narrow"/>
        <w:b/>
        <w:color w:val="0C5982" w:themeColor="accent1" w:themeShade="80"/>
      </w:rPr>
    </w:pPr>
    <w:r>
      <w:rPr>
        <w:rFonts w:ascii="Arial Narrow" w:hAnsi="Arial Narrow"/>
        <w:b/>
        <w:noProof/>
        <w:color w:val="30ACEC" w:themeColor="accent1"/>
        <w:lang w:val="en-US"/>
      </w:rPr>
      <w:drawing>
        <wp:anchor distT="0" distB="0" distL="114300" distR="114300" simplePos="0" relativeHeight="251661312" behindDoc="1" locked="0" layoutInCell="1" allowOverlap="1" wp14:anchorId="3FEC832F" wp14:editId="6F71777D">
          <wp:simplePos x="0" y="0"/>
          <wp:positionH relativeFrom="column">
            <wp:posOffset>5657850</wp:posOffset>
          </wp:positionH>
          <wp:positionV relativeFrom="paragraph">
            <wp:posOffset>-316230</wp:posOffset>
          </wp:positionV>
          <wp:extent cx="914400" cy="962025"/>
          <wp:effectExtent l="19050" t="0" r="0" b="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94B">
      <w:rPr>
        <w:rFonts w:ascii="Arial Narrow" w:hAnsi="Arial Narrow"/>
        <w:b/>
        <w:noProof/>
        <w:color w:val="30ACEC" w:themeColor="accent1"/>
        <w:lang w:val="en-US"/>
      </w:rPr>
      <w:drawing>
        <wp:anchor distT="0" distB="0" distL="114300" distR="114300" simplePos="0" relativeHeight="251660288" behindDoc="0" locked="0" layoutInCell="1" allowOverlap="1" wp14:anchorId="6F01F94F" wp14:editId="39C63220">
          <wp:simplePos x="0" y="0"/>
          <wp:positionH relativeFrom="column">
            <wp:posOffset>-342900</wp:posOffset>
          </wp:positionH>
          <wp:positionV relativeFrom="paragraph">
            <wp:posOffset>-259080</wp:posOffset>
          </wp:positionV>
          <wp:extent cx="1023620" cy="1219200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C5982" w:themeColor="accent1" w:themeShade="80"/>
      </w:rPr>
      <w:t xml:space="preserve">               </w:t>
    </w:r>
    <w:r w:rsidR="004141BF" w:rsidRPr="004141BF">
      <w:rPr>
        <w:rFonts w:ascii="Arial Narrow" w:hAnsi="Arial Narrow"/>
        <w:b/>
        <w:color w:val="0C5982" w:themeColor="accent1" w:themeShade="80"/>
        <w:lang w:val="en-US"/>
      </w:rPr>
      <w:t>V</w:t>
    </w:r>
    <w:r>
      <w:rPr>
        <w:rFonts w:ascii="Arial Narrow" w:hAnsi="Arial Narrow"/>
        <w:b/>
        <w:color w:val="0C5982" w:themeColor="accent1" w:themeShade="80"/>
        <w:lang w:val="en-US"/>
      </w:rPr>
      <w:t>I</w:t>
    </w:r>
    <w:r w:rsidR="004141BF" w:rsidRPr="004141BF">
      <w:rPr>
        <w:rFonts w:ascii="Arial Narrow" w:hAnsi="Arial Narrow"/>
        <w:b/>
        <w:color w:val="0C5982" w:themeColor="accent1" w:themeShade="80"/>
      </w:rPr>
      <w:t xml:space="preserve"> МЕЖДУНАРОДНАЯ НАУЧНО-ПРАКТИЧЕСКАЯ КОНФЕРЕНЦИЯ</w:t>
    </w:r>
    <w:r>
      <w:rPr>
        <w:rFonts w:ascii="Arial Narrow" w:hAnsi="Arial Narrow"/>
        <w:b/>
        <w:color w:val="0C5982" w:themeColor="accent1" w:themeShade="80"/>
      </w:rPr>
      <w:t xml:space="preserve">                        </w:t>
    </w:r>
  </w:p>
  <w:p w14:paraId="187009F5" w14:textId="77777777" w:rsidR="004141BF" w:rsidRPr="004141BF" w:rsidRDefault="00DC3C0A" w:rsidP="00DC3C0A">
    <w:pPr>
      <w:pStyle w:val="a3"/>
      <w:ind w:firstLine="1416"/>
      <w:rPr>
        <w:rFonts w:ascii="Arial Narrow" w:hAnsi="Arial Narrow"/>
        <w:b/>
        <w:color w:val="0C5982" w:themeColor="accent1" w:themeShade="80"/>
      </w:rPr>
    </w:pPr>
    <w:r>
      <w:rPr>
        <w:rFonts w:ascii="Arial Narrow" w:hAnsi="Arial Narrow"/>
        <w:b/>
        <w:color w:val="0C5982" w:themeColor="accent1" w:themeShade="80"/>
      </w:rPr>
      <w:t xml:space="preserve">                                         </w:t>
    </w:r>
    <w:r w:rsidR="004141BF" w:rsidRPr="004141BF">
      <w:rPr>
        <w:rFonts w:ascii="Arial Narrow" w:hAnsi="Arial Narrow"/>
        <w:b/>
        <w:color w:val="0C5982" w:themeColor="accent1" w:themeShade="80"/>
      </w:rPr>
      <w:t>«АУТИЗМ. ВЫЗОВЫ И РЕШЕНИЯ»</w:t>
    </w:r>
    <w:r w:rsidRPr="00DC3C0A">
      <w:rPr>
        <w:noProof/>
        <w:lang w:eastAsia="ru-RU"/>
      </w:rPr>
      <w:t xml:space="preserve"> </w:t>
    </w:r>
  </w:p>
  <w:p w14:paraId="1D3AAD76" w14:textId="77777777" w:rsidR="004141BF" w:rsidRPr="004141BF" w:rsidRDefault="002412C0" w:rsidP="004141BF">
    <w:pPr>
      <w:pStyle w:val="a3"/>
      <w:jc w:val="center"/>
      <w:rPr>
        <w:rFonts w:ascii="Arial Narrow" w:hAnsi="Arial Narrow"/>
        <w:b/>
        <w:color w:val="0C5982" w:themeColor="accent1" w:themeShade="80"/>
      </w:rPr>
    </w:pPr>
    <w:r>
      <w:rPr>
        <w:rFonts w:ascii="Arial Narrow" w:hAnsi="Arial Narrow"/>
        <w:b/>
        <w:color w:val="0C5982" w:themeColor="accent1" w:themeShade="80"/>
      </w:rPr>
      <w:t>19-21</w:t>
    </w:r>
    <w:r w:rsidR="004141BF" w:rsidRPr="004141BF">
      <w:rPr>
        <w:rFonts w:ascii="Arial Narrow" w:hAnsi="Arial Narrow"/>
        <w:b/>
        <w:color w:val="0C5982" w:themeColor="accent1" w:themeShade="80"/>
      </w:rPr>
      <w:t xml:space="preserve"> апреля 201</w:t>
    </w:r>
    <w:r w:rsidR="00704CC7">
      <w:rPr>
        <w:rFonts w:ascii="Arial Narrow" w:hAnsi="Arial Narrow"/>
        <w:b/>
        <w:color w:val="0C5982" w:themeColor="accent1" w:themeShade="80"/>
      </w:rPr>
      <w:t>8</w:t>
    </w:r>
    <w:r w:rsidR="004141BF" w:rsidRPr="004141BF">
      <w:rPr>
        <w:rFonts w:ascii="Arial Narrow" w:hAnsi="Arial Narrow"/>
        <w:b/>
        <w:color w:val="0C5982" w:themeColor="accent1" w:themeShade="80"/>
      </w:rPr>
      <w:t xml:space="preserve"> года</w:t>
    </w:r>
  </w:p>
  <w:p w14:paraId="6F1D36D8" w14:textId="77777777" w:rsidR="004141BF" w:rsidRPr="004141BF" w:rsidRDefault="004141BF" w:rsidP="004141BF">
    <w:pPr>
      <w:pStyle w:val="a3"/>
      <w:jc w:val="center"/>
      <w:rPr>
        <w:rFonts w:ascii="Arial Narrow" w:hAnsi="Arial Narrow"/>
        <w:b/>
        <w:color w:val="0C5982" w:themeColor="accent1" w:themeShade="80"/>
      </w:rPr>
    </w:pPr>
    <w:r w:rsidRPr="004141BF">
      <w:rPr>
        <w:rFonts w:ascii="Arial Narrow" w:hAnsi="Arial Narrow"/>
        <w:b/>
        <w:color w:val="0C5982" w:themeColor="accent1" w:themeShade="80"/>
        <w:lang w:val="en-US"/>
      </w:rPr>
      <w:t>conf</w:t>
    </w:r>
    <w:r w:rsidRPr="004141BF">
      <w:rPr>
        <w:rFonts w:ascii="Arial Narrow" w:hAnsi="Arial Narrow"/>
        <w:b/>
        <w:color w:val="0C5982" w:themeColor="accent1" w:themeShade="80"/>
      </w:rPr>
      <w:t>@</w:t>
    </w:r>
    <w:r w:rsidRPr="004141BF">
      <w:rPr>
        <w:rFonts w:ascii="Arial Narrow" w:hAnsi="Arial Narrow"/>
        <w:b/>
        <w:color w:val="0C5982" w:themeColor="accent1" w:themeShade="80"/>
        <w:lang w:val="en-US"/>
      </w:rPr>
      <w:t>autismchallenge</w:t>
    </w:r>
    <w:r w:rsidRPr="004141BF">
      <w:rPr>
        <w:rFonts w:ascii="Arial Narrow" w:hAnsi="Arial Narrow"/>
        <w:b/>
        <w:color w:val="0C5982" w:themeColor="accent1" w:themeShade="80"/>
      </w:rPr>
      <w:t>.</w:t>
    </w:r>
    <w:r w:rsidRPr="004141BF">
      <w:rPr>
        <w:rFonts w:ascii="Arial Narrow" w:hAnsi="Arial Narrow"/>
        <w:b/>
        <w:color w:val="0C5982" w:themeColor="accent1" w:themeShade="80"/>
        <w:lang w:val="en-US"/>
      </w:rPr>
      <w:t>ru</w:t>
    </w:r>
  </w:p>
  <w:p w14:paraId="4ECDF866" w14:textId="77777777" w:rsidR="004141BF" w:rsidRPr="004141BF" w:rsidRDefault="00414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9B"/>
    <w:rsid w:val="00012431"/>
    <w:rsid w:val="00025B30"/>
    <w:rsid w:val="000269A2"/>
    <w:rsid w:val="000F2AE4"/>
    <w:rsid w:val="00130A65"/>
    <w:rsid w:val="0014088D"/>
    <w:rsid w:val="0014406F"/>
    <w:rsid w:val="00183FEE"/>
    <w:rsid w:val="001B11F8"/>
    <w:rsid w:val="001C5610"/>
    <w:rsid w:val="001D153D"/>
    <w:rsid w:val="002412C0"/>
    <w:rsid w:val="00272584"/>
    <w:rsid w:val="0029407A"/>
    <w:rsid w:val="003B2450"/>
    <w:rsid w:val="003C564B"/>
    <w:rsid w:val="003D49AD"/>
    <w:rsid w:val="004141BF"/>
    <w:rsid w:val="00425561"/>
    <w:rsid w:val="0046302A"/>
    <w:rsid w:val="00483C98"/>
    <w:rsid w:val="004974A3"/>
    <w:rsid w:val="004D2589"/>
    <w:rsid w:val="004F294E"/>
    <w:rsid w:val="00506B00"/>
    <w:rsid w:val="00545903"/>
    <w:rsid w:val="0061355E"/>
    <w:rsid w:val="0064122A"/>
    <w:rsid w:val="00680B77"/>
    <w:rsid w:val="0069413B"/>
    <w:rsid w:val="00704CC7"/>
    <w:rsid w:val="00711CCF"/>
    <w:rsid w:val="0074294B"/>
    <w:rsid w:val="0078474C"/>
    <w:rsid w:val="00796842"/>
    <w:rsid w:val="007C2EA9"/>
    <w:rsid w:val="00813E9A"/>
    <w:rsid w:val="00863892"/>
    <w:rsid w:val="0088789B"/>
    <w:rsid w:val="008A5142"/>
    <w:rsid w:val="008C7A9B"/>
    <w:rsid w:val="00901EAD"/>
    <w:rsid w:val="0091091B"/>
    <w:rsid w:val="00917DB7"/>
    <w:rsid w:val="009259FC"/>
    <w:rsid w:val="00935B02"/>
    <w:rsid w:val="009D26FD"/>
    <w:rsid w:val="00A15E65"/>
    <w:rsid w:val="00B2329E"/>
    <w:rsid w:val="00B45C4E"/>
    <w:rsid w:val="00BE78A0"/>
    <w:rsid w:val="00C37516"/>
    <w:rsid w:val="00C44363"/>
    <w:rsid w:val="00C75EE9"/>
    <w:rsid w:val="00C867E2"/>
    <w:rsid w:val="00CD5287"/>
    <w:rsid w:val="00D135FD"/>
    <w:rsid w:val="00D1404B"/>
    <w:rsid w:val="00D6779B"/>
    <w:rsid w:val="00D94D7E"/>
    <w:rsid w:val="00DB7E63"/>
    <w:rsid w:val="00DC3C0A"/>
    <w:rsid w:val="00E9292C"/>
    <w:rsid w:val="00E92FC3"/>
    <w:rsid w:val="00EA4772"/>
    <w:rsid w:val="00EE0039"/>
    <w:rsid w:val="00E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45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141BF"/>
  </w:style>
  <w:style w:type="paragraph" w:styleId="1">
    <w:name w:val="heading 1"/>
    <w:basedOn w:val="a"/>
    <w:next w:val="a"/>
    <w:link w:val="10"/>
    <w:uiPriority w:val="9"/>
    <w:qFormat/>
    <w:rsid w:val="004141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286C2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E98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D28CC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2763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3F66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31B89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C598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66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31B89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1BF"/>
  </w:style>
  <w:style w:type="paragraph" w:styleId="a5">
    <w:name w:val="footer"/>
    <w:basedOn w:val="a"/>
    <w:link w:val="a6"/>
    <w:uiPriority w:val="99"/>
    <w:unhideWhenUsed/>
    <w:rsid w:val="0041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1BF"/>
  </w:style>
  <w:style w:type="character" w:customStyle="1" w:styleId="10">
    <w:name w:val="Заголовок 1 Знак"/>
    <w:basedOn w:val="a0"/>
    <w:link w:val="1"/>
    <w:uiPriority w:val="9"/>
    <w:rsid w:val="004141BF"/>
    <w:rPr>
      <w:rFonts w:asciiTheme="majorHAnsi" w:eastAsiaTheme="majorEastAsia" w:hAnsiTheme="majorHAnsi" w:cstheme="majorBidi"/>
      <w:color w:val="1286C2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4141BF"/>
    <w:rPr>
      <w:rFonts w:asciiTheme="majorHAnsi" w:eastAsiaTheme="majorEastAsia" w:hAnsiTheme="majorHAnsi" w:cstheme="majorBidi"/>
      <w:color w:val="5E98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41BF"/>
    <w:rPr>
      <w:rFonts w:asciiTheme="majorHAnsi" w:eastAsiaTheme="majorEastAsia" w:hAnsiTheme="majorHAnsi" w:cstheme="majorBidi"/>
      <w:color w:val="7D28CC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41BF"/>
    <w:rPr>
      <w:rFonts w:asciiTheme="majorHAnsi" w:eastAsiaTheme="majorEastAsia" w:hAnsiTheme="majorHAnsi" w:cstheme="majorBidi"/>
      <w:i/>
      <w:iCs/>
      <w:color w:val="AE2763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4141BF"/>
    <w:rPr>
      <w:rFonts w:asciiTheme="majorHAnsi" w:eastAsiaTheme="majorEastAsia" w:hAnsiTheme="majorHAnsi" w:cstheme="majorBidi"/>
      <w:i/>
      <w:iCs/>
      <w:color w:val="3F66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141BF"/>
    <w:rPr>
      <w:rFonts w:asciiTheme="majorHAnsi" w:eastAsiaTheme="majorEastAsia" w:hAnsiTheme="majorHAnsi" w:cstheme="majorBidi"/>
      <w:i/>
      <w:iCs/>
      <w:color w:val="531B89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4141BF"/>
    <w:rPr>
      <w:rFonts w:asciiTheme="majorHAnsi" w:eastAsiaTheme="majorEastAsia" w:hAnsiTheme="majorHAnsi" w:cstheme="majorBidi"/>
      <w:color w:val="0C5982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141BF"/>
    <w:rPr>
      <w:rFonts w:asciiTheme="majorHAnsi" w:eastAsiaTheme="majorEastAsia" w:hAnsiTheme="majorHAnsi" w:cstheme="majorBidi"/>
      <w:color w:val="3F66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141BF"/>
    <w:rPr>
      <w:rFonts w:asciiTheme="majorHAnsi" w:eastAsiaTheme="majorEastAsia" w:hAnsiTheme="majorHAnsi" w:cstheme="majorBidi"/>
      <w:color w:val="531B89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4141BF"/>
    <w:pPr>
      <w:spacing w:line="240" w:lineRule="auto"/>
    </w:pPr>
    <w:rPr>
      <w:b/>
      <w:bCs/>
      <w:smallCaps/>
      <w:color w:val="30ACEC" w:themeColor="accent1"/>
      <w:spacing w:val="6"/>
    </w:rPr>
  </w:style>
  <w:style w:type="paragraph" w:styleId="a8">
    <w:name w:val="Title"/>
    <w:basedOn w:val="a"/>
    <w:next w:val="a"/>
    <w:link w:val="a9"/>
    <w:uiPriority w:val="10"/>
    <w:qFormat/>
    <w:rsid w:val="004141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1286C2" w:themeColor="accent1" w:themeShade="BF"/>
      <w:spacing w:val="-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141BF"/>
    <w:rPr>
      <w:rFonts w:asciiTheme="majorHAnsi" w:eastAsiaTheme="majorEastAsia" w:hAnsiTheme="majorHAnsi" w:cstheme="majorBidi"/>
      <w:color w:val="1286C2" w:themeColor="accent1" w:themeShade="BF"/>
      <w:spacing w:val="-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4141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4141BF"/>
    <w:rPr>
      <w:rFonts w:asciiTheme="majorHAnsi" w:eastAsiaTheme="majorEastAsia" w:hAnsiTheme="majorHAnsi" w:cstheme="majorBidi"/>
    </w:rPr>
  </w:style>
  <w:style w:type="character" w:styleId="ac">
    <w:name w:val="Strong"/>
    <w:basedOn w:val="a0"/>
    <w:uiPriority w:val="22"/>
    <w:qFormat/>
    <w:rsid w:val="004141BF"/>
    <w:rPr>
      <w:b/>
      <w:bCs/>
    </w:rPr>
  </w:style>
  <w:style w:type="character" w:styleId="ad">
    <w:name w:val="Emphasis"/>
    <w:basedOn w:val="a0"/>
    <w:uiPriority w:val="20"/>
    <w:qFormat/>
    <w:rsid w:val="004141BF"/>
    <w:rPr>
      <w:i/>
      <w:iCs/>
    </w:rPr>
  </w:style>
  <w:style w:type="paragraph" w:styleId="ae">
    <w:name w:val="No Spacing"/>
    <w:uiPriority w:val="1"/>
    <w:qFormat/>
    <w:rsid w:val="004141B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41BF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41BF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141B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30ACEC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4141BF"/>
    <w:rPr>
      <w:rFonts w:asciiTheme="majorHAnsi" w:eastAsiaTheme="majorEastAsia" w:hAnsiTheme="majorHAnsi" w:cstheme="majorBidi"/>
      <w:color w:val="30ACEC" w:themeColor="accent1"/>
      <w:sz w:val="24"/>
      <w:szCs w:val="24"/>
    </w:rPr>
  </w:style>
  <w:style w:type="character" w:styleId="af1">
    <w:name w:val="Subtle Emphasis"/>
    <w:basedOn w:val="a0"/>
    <w:uiPriority w:val="19"/>
    <w:qFormat/>
    <w:rsid w:val="004141BF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4141BF"/>
    <w:rPr>
      <w:b w:val="0"/>
      <w:bCs w:val="0"/>
      <w:i/>
      <w:iCs/>
      <w:color w:val="30ACEC" w:themeColor="accent1"/>
    </w:rPr>
  </w:style>
  <w:style w:type="character" w:styleId="af3">
    <w:name w:val="Subtle Reference"/>
    <w:basedOn w:val="a0"/>
    <w:uiPriority w:val="31"/>
    <w:qFormat/>
    <w:rsid w:val="004141BF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4141BF"/>
    <w:rPr>
      <w:b/>
      <w:bCs/>
      <w:smallCaps/>
      <w:color w:val="30ACEC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4141BF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4141BF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D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C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Параллакс">
  <a:themeElements>
    <a:clrScheme name="Параллакс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Параллакс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 Ekaterina</dc:creator>
  <cp:lastModifiedBy>Vagif Aliev</cp:lastModifiedBy>
  <cp:revision>4</cp:revision>
  <dcterms:created xsi:type="dcterms:W3CDTF">2018-03-19T07:26:00Z</dcterms:created>
  <dcterms:modified xsi:type="dcterms:W3CDTF">2018-03-21T08:41:00Z</dcterms:modified>
</cp:coreProperties>
</file>