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8" w:rsidRPr="003B2133" w:rsidRDefault="00A90DF8" w:rsidP="000362B2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</w:t>
      </w:r>
      <w:r w:rsidR="00EE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риглашает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 Юбилейном</w:t>
      </w:r>
      <w:r w:rsidRPr="00A9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детской неврологии</w:t>
      </w:r>
      <w:r w:rsidRPr="003B21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0DF8" w:rsidRPr="003B2133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F8" w:rsidRPr="003B2133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Даты проведения: </w:t>
      </w:r>
      <w:r w:rsidR="00EE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B213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0DF8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Pr="003B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«Парк Инн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пл. Победы, д. 1,</w:t>
      </w:r>
    </w:p>
    <w:p w:rsidR="00A90DF8" w:rsidRPr="003B2133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«Московская»</w:t>
      </w:r>
    </w:p>
    <w:p w:rsidR="00A90DF8" w:rsidRPr="003B2133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 мероприятия:</w:t>
      </w:r>
      <w:r w:rsidRPr="003B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E79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EE045A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  <w:t>://</w:t>
      </w:r>
      <w:r w:rsidRPr="00757E79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  <w:lang w:val="en-US"/>
        </w:rPr>
        <w:t>congress</w:t>
      </w:r>
      <w:r w:rsidRPr="00EE045A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757E79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  <w:lang w:val="en-US"/>
        </w:rPr>
        <w:t>ph</w:t>
      </w:r>
      <w:proofErr w:type="spellEnd"/>
      <w:r w:rsidRPr="00EE045A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57E79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E045A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  <w:t>/</w:t>
      </w:r>
      <w:r w:rsidRPr="00757E79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  <w:lang w:val="en-US"/>
        </w:rPr>
        <w:t>event</w:t>
      </w:r>
      <w:r w:rsidRPr="00EE045A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757E79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  <w:lang w:val="en-US"/>
        </w:rPr>
        <w:t>dnevro</w:t>
      </w:r>
      <w:proofErr w:type="spellEnd"/>
      <w:r w:rsidRPr="00EE045A"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  <w:t>15</w:t>
      </w:r>
    </w:p>
    <w:p w:rsidR="00A90DF8" w:rsidRPr="0020203C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3C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380-31-52, 380-31-53</w:t>
      </w:r>
    </w:p>
    <w:p w:rsidR="00A90DF8" w:rsidRDefault="00A90DF8" w:rsidP="00A90DF8">
      <w:pPr>
        <w:tabs>
          <w:tab w:val="center" w:pos="4677"/>
          <w:tab w:val="right" w:pos="9355"/>
        </w:tabs>
        <w:spacing w:after="0"/>
        <w:rPr>
          <w:rFonts w:ascii="Times New Roman" w:eastAsia="ヒラギノ角ゴ Pro W3" w:hAnsi="Times New Roman" w:cs="Times New Roman"/>
          <w:color w:val="0000FF"/>
          <w:sz w:val="24"/>
          <w:szCs w:val="24"/>
          <w:u w:val="single"/>
        </w:rPr>
      </w:pPr>
      <w:r w:rsidRPr="00202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Электронная почта:</w:t>
      </w:r>
      <w:r w:rsidRPr="0020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  <w:lang w:val="en-US"/>
          </w:rPr>
          <w:t>welcome</w:t>
        </w:r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</w:rPr>
          <w:t>@</w:t>
        </w:r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  <w:lang w:val="en-US"/>
          </w:rPr>
          <w:t>congress</w:t>
        </w:r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  <w:lang w:val="en-US"/>
          </w:rPr>
          <w:t>ph</w:t>
        </w:r>
        <w:proofErr w:type="spellEnd"/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90DF8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362B2" w:rsidRPr="000362B2" w:rsidRDefault="000362B2" w:rsidP="00A90DF8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2" w:rsidRDefault="000362B2" w:rsidP="000362B2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9569D9">
        <w:rPr>
          <w:rFonts w:ascii="Times New Roman" w:hAnsi="Times New Roman" w:cs="Times New Roman"/>
          <w:b/>
          <w:sz w:val="24"/>
          <w:szCs w:val="24"/>
        </w:rPr>
        <w:t>ОРГКОМИТЕТ, СОПРЕДСЕДАТЕЛИ</w:t>
      </w:r>
      <w:r w:rsidRPr="009569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D9">
        <w:rPr>
          <w:rFonts w:ascii="Times New Roman" w:hAnsi="Times New Roman" w:cs="Times New Roman"/>
          <w:sz w:val="24"/>
          <w:szCs w:val="24"/>
        </w:rPr>
        <w:t>Гусев Е.И., Левано</w:t>
      </w:r>
      <w:r>
        <w:rPr>
          <w:rFonts w:ascii="Times New Roman" w:hAnsi="Times New Roman" w:cs="Times New Roman"/>
          <w:sz w:val="24"/>
          <w:szCs w:val="24"/>
        </w:rPr>
        <w:t xml:space="preserve">вич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D9">
        <w:rPr>
          <w:rFonts w:ascii="Times New Roman" w:hAnsi="Times New Roman" w:cs="Times New Roman"/>
          <w:sz w:val="24"/>
          <w:szCs w:val="24"/>
        </w:rPr>
        <w:t>В.И.</w:t>
      </w:r>
    </w:p>
    <w:p w:rsidR="000362B2" w:rsidRPr="00F35477" w:rsidRDefault="000362B2" w:rsidP="00A90DF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362B2" w:rsidRPr="000362B2" w:rsidRDefault="00EE045A" w:rsidP="00A9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2B2">
        <w:rPr>
          <w:rFonts w:ascii="Times New Roman" w:hAnsi="Times New Roman" w:cs="Times New Roman"/>
          <w:b/>
          <w:sz w:val="28"/>
          <w:szCs w:val="28"/>
        </w:rPr>
        <w:t>В рамках Балтийского конгресса</w:t>
      </w:r>
      <w:r w:rsidR="000362B2" w:rsidRPr="000362B2">
        <w:rPr>
          <w:rFonts w:ascii="Times New Roman" w:hAnsi="Times New Roman" w:cs="Times New Roman"/>
          <w:b/>
          <w:sz w:val="28"/>
          <w:szCs w:val="28"/>
        </w:rPr>
        <w:t>:</w:t>
      </w:r>
    </w:p>
    <w:p w:rsidR="000362B2" w:rsidRPr="00F35477" w:rsidRDefault="000362B2" w:rsidP="00A90D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DF8" w:rsidRPr="000362B2" w:rsidRDefault="000362B2" w:rsidP="000362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045A" w:rsidRPr="000362B2">
        <w:rPr>
          <w:rFonts w:ascii="Times New Roman" w:hAnsi="Times New Roman" w:cs="Times New Roman"/>
          <w:sz w:val="24"/>
          <w:szCs w:val="24"/>
        </w:rPr>
        <w:t xml:space="preserve">аучно-практическая школа для детских неврологов России при участии </w:t>
      </w:r>
      <w:r w:rsidR="00EE045A" w:rsidRPr="000362B2">
        <w:rPr>
          <w:rFonts w:ascii="Times New Roman" w:hAnsi="Times New Roman" w:cs="Times New Roman"/>
          <w:sz w:val="24"/>
          <w:szCs w:val="24"/>
          <w:lang w:val="en-US"/>
        </w:rPr>
        <w:t>ICNA</w:t>
      </w:r>
      <w:r w:rsidR="00EE045A" w:rsidRPr="000362B2">
        <w:rPr>
          <w:rFonts w:ascii="Times New Roman" w:hAnsi="Times New Roman" w:cs="Times New Roman"/>
          <w:sz w:val="24"/>
          <w:szCs w:val="24"/>
        </w:rPr>
        <w:t xml:space="preserve"> (</w:t>
      </w:r>
      <w:r w:rsidR="00EE045A" w:rsidRPr="000362B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E045A" w:rsidRPr="000362B2">
        <w:rPr>
          <w:rFonts w:ascii="Times New Roman" w:hAnsi="Times New Roman" w:cs="Times New Roman"/>
          <w:sz w:val="24"/>
          <w:szCs w:val="24"/>
        </w:rPr>
        <w:t xml:space="preserve"> </w:t>
      </w:r>
      <w:r w:rsidR="00EE045A" w:rsidRPr="000362B2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EE045A" w:rsidRPr="000362B2">
        <w:rPr>
          <w:rFonts w:ascii="Times New Roman" w:hAnsi="Times New Roman" w:cs="Times New Roman"/>
          <w:sz w:val="24"/>
          <w:szCs w:val="24"/>
        </w:rPr>
        <w:t xml:space="preserve"> </w:t>
      </w:r>
      <w:r w:rsidR="00EE045A" w:rsidRPr="000362B2">
        <w:rPr>
          <w:rFonts w:ascii="Times New Roman" w:hAnsi="Times New Roman" w:cs="Times New Roman"/>
          <w:sz w:val="24"/>
          <w:szCs w:val="24"/>
          <w:lang w:val="en-US"/>
        </w:rPr>
        <w:t>Neurology</w:t>
      </w:r>
      <w:r w:rsidR="00EE045A" w:rsidRPr="000362B2">
        <w:rPr>
          <w:rFonts w:ascii="Times New Roman" w:hAnsi="Times New Roman" w:cs="Times New Roman"/>
          <w:sz w:val="24"/>
          <w:szCs w:val="24"/>
        </w:rPr>
        <w:t xml:space="preserve"> </w:t>
      </w:r>
      <w:r w:rsidR="00EE045A" w:rsidRPr="000362B2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EE045A" w:rsidRPr="000362B2">
        <w:rPr>
          <w:rFonts w:ascii="Times New Roman" w:hAnsi="Times New Roman" w:cs="Times New Roman"/>
          <w:sz w:val="24"/>
          <w:szCs w:val="24"/>
        </w:rPr>
        <w:t>)</w:t>
      </w:r>
    </w:p>
    <w:p w:rsidR="000362B2" w:rsidRDefault="000362B2" w:rsidP="000362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0DF8" w:rsidRPr="000362B2">
        <w:rPr>
          <w:rFonts w:ascii="Times New Roman" w:hAnsi="Times New Roman" w:cs="Times New Roman"/>
          <w:sz w:val="24"/>
          <w:szCs w:val="24"/>
        </w:rPr>
        <w:t>овещание Главных внештатных детских специалистов невро</w:t>
      </w:r>
      <w:r>
        <w:rPr>
          <w:rFonts w:ascii="Times New Roman" w:hAnsi="Times New Roman" w:cs="Times New Roman"/>
          <w:sz w:val="24"/>
          <w:szCs w:val="24"/>
        </w:rPr>
        <w:t xml:space="preserve">логов РФ, тематическая выставка, </w:t>
      </w:r>
      <w:r w:rsidRPr="000362B2">
        <w:rPr>
          <w:rFonts w:ascii="Times New Roman" w:hAnsi="Times New Roman" w:cs="Times New Roman"/>
          <w:sz w:val="24"/>
          <w:szCs w:val="24"/>
        </w:rPr>
        <w:t>Экспертный совет</w:t>
      </w:r>
    </w:p>
    <w:p w:rsidR="00A90DF8" w:rsidRPr="000362B2" w:rsidRDefault="000362B2" w:rsidP="000362B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62B2">
        <w:rPr>
          <w:rFonts w:ascii="Times New Roman" w:hAnsi="Times New Roman" w:cs="Times New Roman"/>
          <w:sz w:val="24"/>
          <w:szCs w:val="24"/>
        </w:rPr>
        <w:t>Интересные практические семинары и секционные заседания</w:t>
      </w:r>
    </w:p>
    <w:p w:rsidR="00A90DF8" w:rsidRPr="00F35477" w:rsidRDefault="00A90DF8" w:rsidP="00A90D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DF8" w:rsidRPr="00F35477" w:rsidRDefault="00A90DF8" w:rsidP="00A90D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62B2" w:rsidRDefault="000362B2" w:rsidP="000362B2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62B2">
        <w:rPr>
          <w:rFonts w:ascii="Times New Roman" w:hAnsi="Times New Roman" w:cs="Times New Roman"/>
          <w:i/>
          <w:sz w:val="24"/>
          <w:szCs w:val="24"/>
        </w:rPr>
        <w:t>Участие в качестве слушателя бесплатное! По окончанию мероприятия будут выданы сертификаты участника.</w:t>
      </w:r>
    </w:p>
    <w:p w:rsidR="000362B2" w:rsidRPr="000362B2" w:rsidRDefault="000362B2" w:rsidP="000362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62B2">
        <w:rPr>
          <w:rFonts w:ascii="Times New Roman" w:hAnsi="Times New Roman" w:cs="Times New Roman"/>
          <w:i/>
          <w:sz w:val="24"/>
          <w:szCs w:val="24"/>
        </w:rPr>
        <w:t xml:space="preserve">Будет проведена тематическая выставка продукции ведущих компаний, производящих препараты и оборудование данного направления. На конференции также будет осуществляться </w:t>
      </w:r>
      <w:r>
        <w:rPr>
          <w:rFonts w:ascii="Times New Roman" w:hAnsi="Times New Roman" w:cs="Times New Roman"/>
          <w:i/>
          <w:sz w:val="24"/>
          <w:szCs w:val="24"/>
        </w:rPr>
        <w:t>продажа медицинской литературы.</w:t>
      </w:r>
    </w:p>
    <w:p w:rsidR="000362B2" w:rsidRPr="000362B2" w:rsidRDefault="000362B2" w:rsidP="000362B2">
      <w:pPr>
        <w:pStyle w:val="a4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A90DF8" w:rsidRPr="003B2133" w:rsidRDefault="00A90DF8" w:rsidP="00956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</w:t>
      </w:r>
      <w:r w:rsidRPr="003B2133">
        <w:rPr>
          <w:rFonts w:ascii="Times New Roman" w:hAnsi="Times New Roman" w:cs="Times New Roman"/>
          <w:b/>
          <w:sz w:val="24"/>
          <w:szCs w:val="24"/>
        </w:rPr>
        <w:t xml:space="preserve"> подаче тезисов:</w:t>
      </w:r>
    </w:p>
    <w:p w:rsidR="00A90DF8" w:rsidRPr="003B2133" w:rsidRDefault="00A90DF8" w:rsidP="00A9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DF8" w:rsidRPr="009569D9" w:rsidRDefault="00A90DF8" w:rsidP="00A90DF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конференции будет издан сборник тезисов, посвященный детской неврологии</w:t>
      </w:r>
      <w:r w:rsidR="0095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6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Публикация материалов бесплатная!</w:t>
      </w:r>
    </w:p>
    <w:p w:rsidR="00A90DF8" w:rsidRDefault="00A90DF8" w:rsidP="00A90DF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 подачи </w:t>
      </w:r>
      <w:r w:rsidR="009569D9" w:rsidRPr="0047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тезисов – до 05.04</w:t>
      </w:r>
      <w:r w:rsidRPr="0047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</w:t>
      </w:r>
      <w:r w:rsidR="009569D9" w:rsidRPr="00474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F35477" w:rsidRPr="00F35477" w:rsidRDefault="00F35477" w:rsidP="00A90DF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pacing w:val="-17"/>
          <w:sz w:val="24"/>
          <w:szCs w:val="24"/>
          <w:lang w:eastAsia="ru-RU"/>
        </w:rPr>
      </w:pPr>
      <w:r w:rsidRPr="00F3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оформления тезисов Вы можете ознакомиться здесь: </w:t>
      </w:r>
      <w:r w:rsidRPr="00F354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http://congress-ph.ru/event/dnevro15/tezis</w:t>
      </w:r>
    </w:p>
    <w:p w:rsidR="00A90DF8" w:rsidRPr="00F35477" w:rsidRDefault="00A90DF8" w:rsidP="00A90DF8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A90DF8" w:rsidRDefault="00A90DF8" w:rsidP="00A90D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133">
        <w:rPr>
          <w:rFonts w:ascii="Times New Roman" w:hAnsi="Times New Roman" w:cs="Times New Roman"/>
          <w:b/>
          <w:sz w:val="24"/>
          <w:szCs w:val="24"/>
        </w:rPr>
        <w:t>Организаторы мероприятия:</w:t>
      </w:r>
    </w:p>
    <w:p w:rsidR="00A90DF8" w:rsidRPr="00F35477" w:rsidRDefault="00A90DF8" w:rsidP="00A90DF8">
      <w:pPr>
        <w:spacing w:after="0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eastAsia="ru-RU"/>
        </w:rPr>
      </w:pP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Российской Федерации 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Санкт-Петербургский государственный педиатрический медицинский университет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Первый Санкт-Петербургский государственный медицинский университет им. акад. И.П. Павлова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 xml:space="preserve">Северо-Западный государственный медицинский университет  им. И.И. Мечникова 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Научно-исследовательский институт детских инфекций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Военно-медицинская академия им. С.М. Кирова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Научно-исследовательский психоневрологический институт им. В.М. Бехтерева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Российский научно-исследовательский нейрохирургический институт им. проф. А.Л. Поленова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 xml:space="preserve">Ассоциация неврологов Санкт-Петербурга </w:t>
      </w:r>
    </w:p>
    <w:p w:rsidR="009569D9" w:rsidRPr="009569D9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Российский национальный исследовательский медицинский университет им. Н. И. Пирогова</w:t>
      </w:r>
    </w:p>
    <w:p w:rsidR="00A90DF8" w:rsidRPr="00F35477" w:rsidRDefault="009569D9" w:rsidP="009569D9">
      <w:pPr>
        <w:pStyle w:val="a4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569D9">
        <w:rPr>
          <w:rFonts w:ascii="Times New Roman" w:hAnsi="Times New Roman" w:cs="Times New Roman"/>
          <w:sz w:val="24"/>
          <w:szCs w:val="24"/>
          <w:lang w:val="en-US"/>
        </w:rPr>
        <w:t>«International Congress Service» (</w:t>
      </w:r>
      <w:r w:rsidRPr="009569D9">
        <w:rPr>
          <w:rFonts w:ascii="Times New Roman" w:hAnsi="Times New Roman" w:cs="Times New Roman"/>
          <w:sz w:val="24"/>
          <w:szCs w:val="24"/>
        </w:rPr>
        <w:t>ООО</w:t>
      </w:r>
      <w:r w:rsidRPr="009569D9">
        <w:rPr>
          <w:rFonts w:ascii="Times New Roman" w:hAnsi="Times New Roman" w:cs="Times New Roman"/>
          <w:sz w:val="24"/>
          <w:szCs w:val="24"/>
          <w:lang w:val="en-US"/>
        </w:rPr>
        <w:t xml:space="preserve"> «ICS»)</w:t>
      </w:r>
    </w:p>
    <w:p w:rsidR="00C776E8" w:rsidRDefault="00C776E8" w:rsidP="00F35477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35477" w:rsidRDefault="00F35477" w:rsidP="00F35477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477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  <w:r w:rsidRPr="00F35477">
        <w:rPr>
          <w:rFonts w:ascii="Times New Roman" w:hAnsi="Times New Roman" w:cs="Times New Roman"/>
          <w:b/>
          <w:sz w:val="24"/>
          <w:szCs w:val="24"/>
        </w:rPr>
        <w:t>:</w:t>
      </w:r>
    </w:p>
    <w:p w:rsidR="00F35477" w:rsidRPr="00F35477" w:rsidRDefault="00F35477" w:rsidP="00F35477">
      <w:pPr>
        <w:pStyle w:val="a4"/>
        <w:spacing w:after="0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Научно-практическая школа для детских неврологов России при участии ICNA (International Child Neurology Association)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Экспертный Совет  Главных внештатных детских специалистов неврологов РФ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Практические семинары: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Нейровизуализация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головного и спинного мозга в норме и патологии у детей (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нейросонография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, МРТ, КТ)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Возрастные особенности ЭЭГ у здоровых детей и с заболеваниями головного мозга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Значение электромиографии в диагностике заболеваний нервной системы у детей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Научное обоснование и практическое обучение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ботулинотерапии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при ДЦП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Клиническая фармакология: практические задачи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Дискуссионная площадка: «Трудные случаи в практике детского невролога»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Секционные заседания: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Пароксизмальные расстройства сознания у детей (эпилептические и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неэпилептические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Синдром дефицита внимания и гиперактивности,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неврозоподобные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, астенические состояния, вегето-сосудистая дистония, когнитивные и речевые расстройства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Инфекционные поражения нервной системы и их последствия у детей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Неонатальная неврология, последствия и реабилитация перинатальных поражений ЦНС у детей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Наследственные, дегенеративные,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демиелинизирующие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и нервно-мышечные заболевания у детей и подростков.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Мультидисциплинарный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подход к диагностике туберозного склероза у детей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Сосудистые заболевания головного и спинного мозга у детей и подростков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Болезни периферической нервной системы у детей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Опухоли. Гидроцефалия. Хирургические методы лечения нервных заболеваний у детей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Научные и практические вопросы организации медицинской и социальной помощи детям с болезнями нервной системы 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Черепно-мозговая травма (острый и отдаленный периоды)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Коморбидные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заболевания с поражением нервной системы у детей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Пограничные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состояния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Вегетативные</w:t>
      </w:r>
      <w:proofErr w:type="spellEnd"/>
      <w:r w:rsidRPr="00F35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477">
        <w:rPr>
          <w:rFonts w:ascii="Times New Roman" w:hAnsi="Times New Roman" w:cs="Times New Roman"/>
          <w:sz w:val="24"/>
          <w:szCs w:val="24"/>
          <w:lang w:val="en-US"/>
        </w:rPr>
        <w:t>состояния</w:t>
      </w:r>
      <w:proofErr w:type="spellEnd"/>
    </w:p>
    <w:p w:rsidR="00F35477" w:rsidRPr="00F35477" w:rsidRDefault="00F35477" w:rsidP="00F35477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F3547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F35477">
        <w:rPr>
          <w:rFonts w:ascii="Times New Roman" w:hAnsi="Times New Roman" w:cs="Times New Roman"/>
          <w:sz w:val="24"/>
          <w:szCs w:val="24"/>
          <w:lang w:val="en-US"/>
        </w:rPr>
        <w:tab/>
        <w:t>Особенности реанимационных мероприятий у недоношенных детей</w:t>
      </w:r>
    </w:p>
    <w:sectPr w:rsidR="00F35477" w:rsidRPr="00F35477" w:rsidSect="000362B2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3A7"/>
      </v:shape>
    </w:pict>
  </w:numPicBullet>
  <w:abstractNum w:abstractNumId="0">
    <w:nsid w:val="16BA16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645E92"/>
    <w:multiLevelType w:val="hybridMultilevel"/>
    <w:tmpl w:val="AD8C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016"/>
    <w:multiLevelType w:val="hybridMultilevel"/>
    <w:tmpl w:val="8E86358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B5C36"/>
    <w:multiLevelType w:val="hybridMultilevel"/>
    <w:tmpl w:val="C0FE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7D4"/>
    <w:multiLevelType w:val="hybridMultilevel"/>
    <w:tmpl w:val="4FCE27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F80B66"/>
    <w:multiLevelType w:val="hybridMultilevel"/>
    <w:tmpl w:val="E788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A"/>
    <w:rsid w:val="000362B2"/>
    <w:rsid w:val="0021365C"/>
    <w:rsid w:val="00474F52"/>
    <w:rsid w:val="00757E79"/>
    <w:rsid w:val="008C612E"/>
    <w:rsid w:val="009569D9"/>
    <w:rsid w:val="009649BF"/>
    <w:rsid w:val="00A90DF8"/>
    <w:rsid w:val="00C776E8"/>
    <w:rsid w:val="00EE045A"/>
    <w:rsid w:val="00F35477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come@congress-p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8</cp:revision>
  <cp:lastPrinted>2015-03-23T10:57:00Z</cp:lastPrinted>
  <dcterms:created xsi:type="dcterms:W3CDTF">2015-03-17T06:05:00Z</dcterms:created>
  <dcterms:modified xsi:type="dcterms:W3CDTF">2015-03-23T11:01:00Z</dcterms:modified>
</cp:coreProperties>
</file>