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545"/>
        <w:tblW w:w="10314" w:type="dxa"/>
        <w:tblLook w:val="04A0"/>
      </w:tblPr>
      <w:tblGrid>
        <w:gridCol w:w="1986"/>
        <w:gridCol w:w="4677"/>
        <w:gridCol w:w="3651"/>
      </w:tblGrid>
      <w:tr w:rsidR="00544132" w:rsidRPr="003626BC" w:rsidTr="00544132">
        <w:tc>
          <w:tcPr>
            <w:tcW w:w="1986" w:type="dxa"/>
          </w:tcPr>
          <w:p w:rsidR="00544132" w:rsidRPr="00544132" w:rsidRDefault="00544132" w:rsidP="00544132">
            <w:pPr>
              <w:rPr>
                <w:rFonts w:ascii="Harmonia Sans Pro Cyr Light" w:hAnsi="Harmonia Sans Pro Cyr Light"/>
                <w:b/>
                <w:sz w:val="24"/>
                <w:szCs w:val="24"/>
              </w:rPr>
            </w:pPr>
            <w:r w:rsidRPr="00544132">
              <w:rPr>
                <w:rFonts w:ascii="Harmonia Sans Pro Cyr Light" w:hAnsi="Harmonia Sans Pro Cyr Light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677" w:type="dxa"/>
          </w:tcPr>
          <w:p w:rsidR="00544132" w:rsidRPr="00544132" w:rsidRDefault="00544132" w:rsidP="00544132">
            <w:pPr>
              <w:rPr>
                <w:rFonts w:ascii="Harmonia Sans Pro Cyr Light" w:hAnsi="Harmonia Sans Pro Cyr Light" w:cs="Times New Roman"/>
                <w:b/>
                <w:sz w:val="24"/>
                <w:szCs w:val="24"/>
              </w:rPr>
            </w:pPr>
            <w:r w:rsidRPr="00544132">
              <w:rPr>
                <w:rFonts w:ascii="Harmonia Sans Pro Cyr Light" w:hAnsi="Harmonia Sans Pro Cyr Light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51" w:type="dxa"/>
          </w:tcPr>
          <w:p w:rsidR="00544132" w:rsidRPr="00544132" w:rsidRDefault="00544132" w:rsidP="00544132">
            <w:pPr>
              <w:rPr>
                <w:rFonts w:ascii="Harmonia Sans Pro Cyr Light" w:hAnsi="Harmonia Sans Pro Cyr Light" w:cs="Times New Roman"/>
                <w:b/>
                <w:sz w:val="24"/>
                <w:szCs w:val="24"/>
              </w:rPr>
            </w:pPr>
            <w:r w:rsidRPr="00544132">
              <w:rPr>
                <w:rFonts w:ascii="Harmonia Sans Pro Cyr Light" w:hAnsi="Harmonia Sans Pro Cyr Light" w:cs="Times New Roman"/>
                <w:b/>
                <w:sz w:val="24"/>
                <w:szCs w:val="24"/>
              </w:rPr>
              <w:t xml:space="preserve">Лектор </w:t>
            </w:r>
          </w:p>
        </w:tc>
      </w:tr>
      <w:tr w:rsidR="00544132" w:rsidRPr="003626BC" w:rsidTr="00544132">
        <w:tc>
          <w:tcPr>
            <w:tcW w:w="1986" w:type="dxa"/>
          </w:tcPr>
          <w:p w:rsidR="00544132" w:rsidRPr="003626BC" w:rsidRDefault="00544132" w:rsidP="00544132">
            <w:pPr>
              <w:rPr>
                <w:rFonts w:ascii="Harmonia Sans Pro Cyr Light" w:hAnsi="Harmonia Sans Pro Cyr Light"/>
                <w:sz w:val="24"/>
                <w:szCs w:val="24"/>
              </w:rPr>
            </w:pPr>
            <w:r w:rsidRPr="003626BC">
              <w:rPr>
                <w:rFonts w:ascii="Harmonia Sans Pro Cyr Light" w:hAnsi="Harmonia Sans Pro Cyr Light"/>
                <w:sz w:val="24"/>
                <w:szCs w:val="24"/>
              </w:rPr>
              <w:t>29.02.2020</w:t>
            </w:r>
            <w:r>
              <w:rPr>
                <w:rFonts w:ascii="Harmonia Sans Pro Cyr Light" w:hAnsi="Harmonia Sans Pro Cyr Light"/>
                <w:sz w:val="24"/>
                <w:szCs w:val="24"/>
              </w:rPr>
              <w:t xml:space="preserve"> в 10:00 (начало регистрации с 9:30)</w:t>
            </w:r>
          </w:p>
        </w:tc>
        <w:tc>
          <w:tcPr>
            <w:tcW w:w="4677" w:type="dxa"/>
          </w:tcPr>
          <w:p w:rsidR="00544132" w:rsidRPr="003626BC" w:rsidRDefault="00544132" w:rsidP="00544132">
            <w:pPr>
              <w:rPr>
                <w:rFonts w:ascii="Harmonia Sans Pro Cyr Light" w:hAnsi="Harmonia Sans Pro Cyr Light" w:cs="Times New Roman"/>
                <w:b/>
                <w:sz w:val="24"/>
                <w:szCs w:val="24"/>
              </w:rPr>
            </w:pPr>
            <w:r w:rsidRPr="003626BC">
              <w:rPr>
                <w:rFonts w:ascii="Harmonia Sans Pro Cyr Light" w:hAnsi="Harmonia Sans Pro Cyr Light" w:cs="Times New Roman"/>
                <w:b/>
                <w:sz w:val="24"/>
                <w:szCs w:val="24"/>
              </w:rPr>
              <w:t xml:space="preserve"> «Дифференциальная диагностика ОРВИ и гриппа»</w:t>
            </w:r>
          </w:p>
          <w:p w:rsidR="00544132" w:rsidRPr="003626BC" w:rsidRDefault="00544132" w:rsidP="00544132">
            <w:pPr>
              <w:rPr>
                <w:rFonts w:ascii="Harmonia Sans Pro Cyr Light" w:hAnsi="Harmonia Sans Pro Cyr Light" w:cs="Times New Roman"/>
                <w:sz w:val="24"/>
                <w:szCs w:val="24"/>
              </w:rPr>
            </w:pPr>
          </w:p>
          <w:p w:rsidR="00544132" w:rsidRDefault="00544132" w:rsidP="00544132">
            <w:pPr>
              <w:rPr>
                <w:rFonts w:ascii="Harmonia Sans Pro Cyr Light" w:hAnsi="Harmonia Sans Pro Cyr Light" w:cs="Times New Roman"/>
                <w:sz w:val="24"/>
                <w:szCs w:val="24"/>
              </w:rPr>
            </w:pPr>
            <w:r w:rsidRPr="003626BC">
              <w:rPr>
                <w:rFonts w:ascii="Harmonia Sans Pro Cyr Light" w:hAnsi="Harmonia Sans Pro Cyr Light" w:cs="Times New Roman"/>
                <w:sz w:val="24"/>
                <w:szCs w:val="24"/>
              </w:rPr>
              <w:t xml:space="preserve">Семинар посвящен актуальным проблемам дифференциальной диагностики ОРВИ и гриппа. Ведущий инфекционист </w:t>
            </w:r>
            <w:proofErr w:type="gramStart"/>
            <w:r w:rsidRPr="003626BC">
              <w:rPr>
                <w:rFonts w:ascii="Harmonia Sans Pro Cyr Light" w:hAnsi="Harmonia Sans Pro Cyr Light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Harmonia Sans Pro Cyr Light" w:hAnsi="Harmonia Sans Pro Cyr Light" w:cs="Times New Roman"/>
                <w:sz w:val="24"/>
                <w:szCs w:val="24"/>
              </w:rPr>
              <w:t xml:space="preserve">. </w:t>
            </w:r>
            <w:r w:rsidRPr="003626BC">
              <w:rPr>
                <w:rFonts w:ascii="Harmonia Sans Pro Cyr Light" w:hAnsi="Harmonia Sans Pro Cyr Light" w:cs="Times New Roman"/>
                <w:sz w:val="24"/>
                <w:szCs w:val="24"/>
              </w:rPr>
              <w:t xml:space="preserve">Ростова-на-Дону, к.м.н., доц. </w:t>
            </w:r>
            <w:proofErr w:type="spellStart"/>
            <w:r w:rsidRPr="003626BC">
              <w:rPr>
                <w:rFonts w:ascii="Harmonia Sans Pro Cyr Light" w:hAnsi="Harmonia Sans Pro Cyr Light" w:cs="Times New Roman"/>
                <w:sz w:val="24"/>
                <w:szCs w:val="24"/>
              </w:rPr>
              <w:t>Карташев</w:t>
            </w:r>
            <w:proofErr w:type="spellEnd"/>
            <w:r w:rsidRPr="003626BC">
              <w:rPr>
                <w:rFonts w:ascii="Harmonia Sans Pro Cyr Light" w:hAnsi="Harmonia Sans Pro Cyr Light" w:cs="Times New Roman"/>
                <w:sz w:val="24"/>
                <w:szCs w:val="24"/>
              </w:rPr>
              <w:t xml:space="preserve"> Владимир Васильевич расскажет слушателям об основных принципах диагностики и лечении данных заболеваний согласно последним международным клиническим рекомендациям. </w:t>
            </w:r>
          </w:p>
          <w:p w:rsidR="00544132" w:rsidRDefault="00544132" w:rsidP="00544132">
            <w:pPr>
              <w:rPr>
                <w:rFonts w:ascii="Harmonia Sans Pro Cyr Light" w:hAnsi="Harmonia Sans Pro Cyr Light"/>
                <w:sz w:val="24"/>
                <w:szCs w:val="24"/>
              </w:rPr>
            </w:pPr>
          </w:p>
          <w:p w:rsidR="00544132" w:rsidRPr="003626BC" w:rsidRDefault="00544132" w:rsidP="00544132">
            <w:pPr>
              <w:rPr>
                <w:rFonts w:ascii="Harmonia Sans Pro Cyr Light" w:hAnsi="Harmonia Sans Pro Cyr Light"/>
                <w:sz w:val="24"/>
                <w:szCs w:val="24"/>
              </w:rPr>
            </w:pPr>
          </w:p>
        </w:tc>
        <w:tc>
          <w:tcPr>
            <w:tcW w:w="3651" w:type="dxa"/>
          </w:tcPr>
          <w:p w:rsidR="00544132" w:rsidRPr="003626BC" w:rsidRDefault="00544132" w:rsidP="00544132">
            <w:pPr>
              <w:rPr>
                <w:rFonts w:ascii="Harmonia Sans Pro Cyr Light" w:hAnsi="Harmonia Sans Pro Cyr Light"/>
                <w:sz w:val="24"/>
                <w:szCs w:val="24"/>
              </w:rPr>
            </w:pPr>
            <w:r>
              <w:rPr>
                <w:rFonts w:ascii="Harmonia Sans Pro Cyr Light" w:hAnsi="Harmonia Sans Pro Cyr Light" w:cs="Times New Roman"/>
                <w:sz w:val="24"/>
                <w:szCs w:val="24"/>
              </w:rPr>
              <w:t>д</w:t>
            </w:r>
            <w:r w:rsidRPr="003626BC">
              <w:rPr>
                <w:rFonts w:ascii="Harmonia Sans Pro Cyr Light" w:hAnsi="Harmonia Sans Pro Cyr Light" w:cs="Times New Roman"/>
                <w:sz w:val="24"/>
                <w:szCs w:val="24"/>
              </w:rPr>
              <w:t>.м.н., доц</w:t>
            </w:r>
            <w:r>
              <w:rPr>
                <w:rFonts w:ascii="Harmonia Sans Pro Cyr Light" w:hAnsi="Harmonia Sans Pro Cyr Light" w:cs="Times New Roman"/>
                <w:sz w:val="24"/>
                <w:szCs w:val="24"/>
              </w:rPr>
              <w:t xml:space="preserve">., врач-инфекционист Карташов Владимир </w:t>
            </w:r>
            <w:r w:rsidRPr="003626BC">
              <w:rPr>
                <w:rFonts w:ascii="Harmonia Sans Pro Cyr Light" w:hAnsi="Harmonia Sans Pro Cyr Light" w:cs="Times New Roman"/>
                <w:sz w:val="24"/>
                <w:szCs w:val="24"/>
              </w:rPr>
              <w:t>В</w:t>
            </w:r>
            <w:r>
              <w:rPr>
                <w:rFonts w:ascii="Harmonia Sans Pro Cyr Light" w:hAnsi="Harmonia Sans Pro Cyr Light" w:cs="Times New Roman"/>
                <w:sz w:val="24"/>
                <w:szCs w:val="24"/>
              </w:rPr>
              <w:t>асильевич</w:t>
            </w:r>
          </w:p>
        </w:tc>
      </w:tr>
    </w:tbl>
    <w:p w:rsidR="00C03EA6" w:rsidRPr="00544132" w:rsidRDefault="00544132" w:rsidP="00544132">
      <w:pPr>
        <w:jc w:val="center"/>
        <w:rPr>
          <w:rFonts w:ascii="Harmonia Sans Pro Cyr Light" w:hAnsi="Harmonia Sans Pro Cyr Light"/>
          <w:b/>
          <w:sz w:val="28"/>
          <w:szCs w:val="28"/>
        </w:rPr>
      </w:pPr>
      <w:r w:rsidRPr="00544132">
        <w:rPr>
          <w:rFonts w:ascii="Harmonia Sans Pro Cyr Light" w:hAnsi="Harmonia Sans Pro Cyr Light"/>
          <w:b/>
          <w:sz w:val="28"/>
          <w:szCs w:val="28"/>
        </w:rPr>
        <w:t>Программа семинара «</w:t>
      </w:r>
      <w:r w:rsidRPr="00544132">
        <w:rPr>
          <w:rFonts w:ascii="Harmonia Sans Pro Cyr Light" w:hAnsi="Harmonia Sans Pro Cyr Light" w:cs="Times New Roman"/>
          <w:b/>
          <w:sz w:val="28"/>
          <w:szCs w:val="28"/>
        </w:rPr>
        <w:t>Дифференциальная диагностика ОРВИ и гриппа»</w:t>
      </w:r>
    </w:p>
    <w:sectPr w:rsidR="00C03EA6" w:rsidRPr="00544132" w:rsidSect="00C0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B7D" w:rsidRDefault="00E36B7D" w:rsidP="00544132">
      <w:pPr>
        <w:spacing w:after="0" w:line="240" w:lineRule="auto"/>
      </w:pPr>
      <w:r>
        <w:separator/>
      </w:r>
    </w:p>
  </w:endnote>
  <w:endnote w:type="continuationSeparator" w:id="0">
    <w:p w:rsidR="00E36B7D" w:rsidRDefault="00E36B7D" w:rsidP="0054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rmonia Sans Pro Cyr Light">
    <w:panose1 w:val="020B03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B7D" w:rsidRDefault="00E36B7D" w:rsidP="00544132">
      <w:pPr>
        <w:spacing w:after="0" w:line="240" w:lineRule="auto"/>
      </w:pPr>
      <w:r>
        <w:separator/>
      </w:r>
    </w:p>
  </w:footnote>
  <w:footnote w:type="continuationSeparator" w:id="0">
    <w:p w:rsidR="00E36B7D" w:rsidRDefault="00E36B7D" w:rsidP="00544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132"/>
    <w:rsid w:val="00544132"/>
    <w:rsid w:val="00C03EA6"/>
    <w:rsid w:val="00E3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4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4132"/>
  </w:style>
  <w:style w:type="paragraph" w:styleId="a6">
    <w:name w:val="footer"/>
    <w:basedOn w:val="a"/>
    <w:link w:val="a7"/>
    <w:uiPriority w:val="99"/>
    <w:semiHidden/>
    <w:unhideWhenUsed/>
    <w:rsid w:val="00544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2020-02-19T13:20:00Z</dcterms:created>
  <dcterms:modified xsi:type="dcterms:W3CDTF">2020-02-19T13:23:00Z</dcterms:modified>
</cp:coreProperties>
</file>