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-971549</wp:posOffset>
            </wp:positionH>
            <wp:positionV relativeFrom="paragraph">
              <wp:posOffset>114300</wp:posOffset>
            </wp:positionV>
            <wp:extent cx="7387828" cy="13763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87828" cy="1376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a64d79"/>
          <w:sz w:val="40"/>
          <w:szCs w:val="40"/>
          <w:u w:val="none"/>
          <w:shd w:fill="auto" w:val="clear"/>
          <w:vertAlign w:val="baseline"/>
          <w:rtl w:val="0"/>
        </w:rPr>
        <w:t xml:space="preserve">28 июля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  <w:rtl w:val="0"/>
        </w:rPr>
        <w:t xml:space="preserve">11:30 – 12:00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Регистрация участников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color w:val="a64d79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a64d79"/>
          <w:sz w:val="28"/>
          <w:szCs w:val="28"/>
          <w:rtl w:val="0"/>
        </w:rPr>
        <w:t xml:space="preserve">12:00 – 12:10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1"/>
          <w:color w:val="0070c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70c0"/>
          <w:sz w:val="24"/>
          <w:szCs w:val="24"/>
          <w:rtl w:val="0"/>
        </w:rPr>
        <w:t xml:space="preserve">Вступительное слово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i w:val="1"/>
          <w:color w:val="80808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color w:val="808080"/>
          <w:sz w:val="24"/>
          <w:szCs w:val="24"/>
          <w:rtl w:val="0"/>
        </w:rPr>
        <w:t xml:space="preserve">Потекаев Н.Н.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i w:val="1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  <w:rtl w:val="0"/>
        </w:rPr>
        <w:t xml:space="preserve">12:10 – 13:50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Секция №1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Междисциплинарная дискуссия: тонкая грань между здоровой кожей, красотой и психическим здоровьем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Модератор: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  <w:rtl w:val="0"/>
        </w:rPr>
        <w:t xml:space="preserve">Львов А.Н., Круглова Л.С., Романов Д.В.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Правило тетрады в дерматологии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  <w:rtl w:val="0"/>
        </w:rPr>
        <w:t xml:space="preserve">Львов А.Н.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(25 мин.)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(5 мин.)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Применение 4-х компонентного препарата в практике врача дерматолога. Разбор клинических случаев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  <w:rtl w:val="0"/>
        </w:rPr>
        <w:t xml:space="preserve">Круглова Л.С.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(25 мин.)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(5 мин.)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Психическое здоровье и кожа: единство во взаимодействии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  <w:rtl w:val="0"/>
        </w:rPr>
        <w:t xml:space="preserve">Романов Д.В.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(25 мин.)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(5 мин.)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Перерыв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(10 мин.)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  <w:rtl w:val="0"/>
        </w:rPr>
        <w:t xml:space="preserve">13:50 – 15:35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666666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Секция №2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548dd4"/>
          <w:sz w:val="24"/>
          <w:szCs w:val="24"/>
          <w:highlight w:val="white"/>
          <w:rtl w:val="0"/>
        </w:rPr>
        <w:t xml:space="preserve">Рациональная терапия распространенных дерматозов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80808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808080"/>
          <w:sz w:val="24"/>
          <w:szCs w:val="24"/>
          <w:highlight w:val="white"/>
          <w:u w:val="none"/>
          <w:vertAlign w:val="baseline"/>
          <w:rtl w:val="0"/>
        </w:rPr>
        <w:t xml:space="preserve">Модератор: </w:t>
      </w:r>
      <w:r w:rsidDel="00000000" w:rsidR="00000000" w:rsidRPr="00000000">
        <w:rPr>
          <w:rFonts w:ascii="Verdana" w:cs="Verdana" w:eastAsia="Verdana" w:hAnsi="Verdana"/>
          <w:i w:val="1"/>
          <w:color w:val="808080"/>
          <w:sz w:val="24"/>
          <w:szCs w:val="24"/>
          <w:highlight w:val="white"/>
          <w:rtl w:val="0"/>
        </w:rPr>
        <w:t xml:space="preserve">Тамразова О.Б., Львов А.Н.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Поверхностные микозы кожи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cyan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  <w:rtl w:val="0"/>
        </w:rPr>
        <w:t xml:space="preserve">Ольховская К.Б.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 (20 мин.)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(5 мин.)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Терапия тяжелых форм акне: частые вопросы и ответы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Львов А.Н., Круглова Л.С. (40 мин.)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(5 мин.)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Современное представление об экспозом, как факторах, влияющих на течение акне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Тамразова О.Б. (20 мин.)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(5 мин.)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Перерыв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(10 мин.)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  <w:rtl w:val="0"/>
        </w:rPr>
        <w:t xml:space="preserve">15:35 – 17:05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Секция №3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434343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34343"/>
          <w:sz w:val="24"/>
          <w:szCs w:val="24"/>
          <w:highlight w:val="white"/>
          <w:u w:val="none"/>
          <w:vertAlign w:val="baseline"/>
          <w:rtl w:val="0"/>
        </w:rPr>
        <w:t xml:space="preserve">Академия Клинической Вирусологии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1155cc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  <w:rtl w:val="0"/>
        </w:rPr>
        <w:t xml:space="preserve">под эгидой НП «Российский Герпес-Форум» </w:t>
        <w:br w:type="textWrapping"/>
      </w:r>
      <w:r w:rsidDel="00000000" w:rsidR="00000000" w:rsidRPr="00000000">
        <w:rPr>
          <w:rFonts w:ascii="Verdana" w:cs="Verdana" w:eastAsia="Verdana" w:hAnsi="Verdana"/>
          <w:color w:val="7f7f7f"/>
          <w:sz w:val="24"/>
          <w:szCs w:val="24"/>
          <w:highlight w:val="white"/>
          <w:rtl w:val="0"/>
        </w:rPr>
        <w:t xml:space="preserve">(при поддержке компании ТЕВА)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1155cc"/>
          <w:sz w:val="24"/>
          <w:szCs w:val="24"/>
          <w:highlight w:val="white"/>
          <w:u w:val="none"/>
          <w:vertAlign w:val="baseline"/>
          <w:rtl w:val="0"/>
        </w:rPr>
        <w:t xml:space="preserve">Современные проблемы, обусловленные ВПГ и их решения с позиций доказательной медицины: консенсус клиницистов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  <w:rtl w:val="0"/>
        </w:rPr>
        <w:t xml:space="preserve">Модераторы: Халдин А.А., Тапильская Н.И.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Синдромология герпетической болезни: основные принципы диагностики, клинические особенности и стратегические подходы к терапии острых проявлений и вторичной профилактики рецидивов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  <w:rtl w:val="0"/>
        </w:rPr>
        <w:t xml:space="preserve">Халдин А.А. (40 мин.)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Актуальность терапии герпес-вирусной инфекции на этапе прегравидарной подготовки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highlight w:val="white"/>
          <w:u w:val="none"/>
          <w:vertAlign w:val="baseline"/>
          <w:rtl w:val="0"/>
        </w:rPr>
        <w:t xml:space="preserve">Тапильская Н.И. (40 мин.)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fdfdfd" w:val="clear"/>
          <w:vertAlign w:val="baseline"/>
          <w:rtl w:val="0"/>
        </w:rPr>
        <w:t xml:space="preserve">Дискуссия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(10 мин.)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2"/>
          <w:szCs w:val="22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a64d79"/>
          <w:sz w:val="40"/>
          <w:szCs w:val="40"/>
          <w:u w:val="none"/>
          <w:shd w:fill="auto" w:val="clear"/>
          <w:vertAlign w:val="baseline"/>
          <w:rtl w:val="0"/>
        </w:rPr>
        <w:t xml:space="preserve">29 июля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2"/>
          <w:szCs w:val="22"/>
          <w:u w:val="none"/>
          <w:shd w:fill="fdfdfd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  <w:rtl w:val="0"/>
        </w:rPr>
        <w:t xml:space="preserve">12:30 – 13:00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Регистрация участников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2"/>
          <w:szCs w:val="22"/>
          <w:u w:val="none"/>
          <w:shd w:fill="fdfdfd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  <w:color w:val="a64d79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a64d79"/>
          <w:sz w:val="28"/>
          <w:szCs w:val="28"/>
          <w:rtl w:val="0"/>
        </w:rPr>
        <w:t xml:space="preserve">13:00 – 13:05</w:t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b w:val="1"/>
          <w:color w:val="0070c0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70c0"/>
          <w:sz w:val="24"/>
          <w:szCs w:val="24"/>
          <w:highlight w:val="white"/>
          <w:rtl w:val="0"/>
        </w:rPr>
        <w:t xml:space="preserve">Приветственное слово</w:t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i w:val="1"/>
          <w:color w:val="808080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color w:val="808080"/>
          <w:sz w:val="24"/>
          <w:szCs w:val="24"/>
          <w:highlight w:val="white"/>
          <w:rtl w:val="0"/>
        </w:rPr>
        <w:t xml:space="preserve">Львов А.Н.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  <w:rtl w:val="0"/>
        </w:rPr>
        <w:t xml:space="preserve">13:</w:t>
      </w:r>
      <w:r w:rsidDel="00000000" w:rsidR="00000000" w:rsidRPr="00000000">
        <w:rPr>
          <w:rFonts w:ascii="Verdana" w:cs="Verdana" w:eastAsia="Verdana" w:hAnsi="Verdana"/>
          <w:color w:val="a64d79"/>
          <w:sz w:val="28"/>
          <w:szCs w:val="28"/>
          <w:rtl w:val="0"/>
        </w:rPr>
        <w:t xml:space="preserve">05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  <w:rtl w:val="0"/>
        </w:rPr>
        <w:t xml:space="preserve"> – 14:</w:t>
      </w:r>
      <w:r w:rsidDel="00000000" w:rsidR="00000000" w:rsidRPr="00000000">
        <w:rPr>
          <w:rFonts w:ascii="Verdana" w:cs="Verdana" w:eastAsia="Verdana" w:hAnsi="Verdana"/>
          <w:color w:val="a64d79"/>
          <w:sz w:val="28"/>
          <w:szCs w:val="28"/>
          <w:rtl w:val="0"/>
        </w:rPr>
        <w:t xml:space="preserve">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Секция №4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80808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1155cc"/>
          <w:sz w:val="24"/>
          <w:szCs w:val="24"/>
          <w:highlight w:val="white"/>
          <w:u w:val="none"/>
          <w:vertAlign w:val="baseline"/>
          <w:rtl w:val="0"/>
        </w:rPr>
        <w:t xml:space="preserve">Актуальность дермокосметических средств во врачебной практике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Модератор: Львов А.Н., </w:t>
      </w:r>
      <w:r w:rsidDel="00000000" w:rsidR="00000000" w:rsidRPr="00000000">
        <w:rPr>
          <w:rFonts w:ascii="Verdana" w:cs="Verdana" w:eastAsia="Verdana" w:hAnsi="Verdana"/>
          <w:i w:val="1"/>
          <w:color w:val="808080"/>
          <w:sz w:val="24"/>
          <w:szCs w:val="24"/>
          <w:highlight w:val="white"/>
          <w:rtl w:val="0"/>
        </w:rPr>
        <w:t xml:space="preserve">Круглова Л.С.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Современный взгляд на механизмы формирования зуда при атопическом дерматите и методы его комплексной коррекции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Львов А.Н.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(25 мин.)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(5 мин.)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Фотоповреждение VS Фотопротекция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Круглова Л.С.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(25 мин.)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(5 мин.)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Подростковые угри: проблема или косметический дефект?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Бурцева Г.Н.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(25 мин.)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(5 мин.)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Перерыв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(10 мин.)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  <w:rtl w:val="0"/>
        </w:rPr>
        <w:t xml:space="preserve">14:</w:t>
      </w:r>
      <w:r w:rsidDel="00000000" w:rsidR="00000000" w:rsidRPr="00000000">
        <w:rPr>
          <w:rFonts w:ascii="Verdana" w:cs="Verdana" w:eastAsia="Verdana" w:hAnsi="Verdana"/>
          <w:color w:val="a64d79"/>
          <w:sz w:val="28"/>
          <w:szCs w:val="28"/>
          <w:rtl w:val="0"/>
        </w:rPr>
        <w:t xml:space="preserve">45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  <w:rtl w:val="0"/>
        </w:rPr>
        <w:t xml:space="preserve"> – 16:</w:t>
      </w:r>
      <w:r w:rsidDel="00000000" w:rsidR="00000000" w:rsidRPr="00000000">
        <w:rPr>
          <w:rFonts w:ascii="Verdana" w:cs="Verdana" w:eastAsia="Verdana" w:hAnsi="Verdana"/>
          <w:color w:val="a64d79"/>
          <w:sz w:val="28"/>
          <w:szCs w:val="28"/>
          <w:rtl w:val="0"/>
        </w:rPr>
        <w:t xml:space="preserve">25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Секция №5</w:t>
      </w:r>
      <w:r w:rsidDel="00000000" w:rsidR="00000000" w:rsidRPr="00000000">
        <w:rPr>
          <w:rFonts w:ascii="Verdana" w:cs="Verdana" w:eastAsia="Verdana" w:hAnsi="Verdana"/>
          <w:color w:val="666666"/>
          <w:sz w:val="24"/>
          <w:szCs w:val="24"/>
          <w:rtl w:val="0"/>
        </w:rPr>
        <w:t xml:space="preserve"> при поддержке компании </w:t>
      </w:r>
      <w:r w:rsidDel="00000000" w:rsidR="00000000" w:rsidRPr="00000000">
        <w:rPr>
          <w:rFonts w:ascii="Verdana" w:cs="Verdana" w:eastAsia="Verdana" w:hAnsi="Verdana"/>
          <w:color w:val="666666"/>
          <w:sz w:val="24"/>
          <w:szCs w:val="24"/>
          <w:highlight w:val="white"/>
          <w:rtl w:val="0"/>
        </w:rPr>
        <w:t xml:space="preserve">Пьер Фабр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666666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548dd4"/>
          <w:sz w:val="24"/>
          <w:szCs w:val="24"/>
          <w:highlight w:val="white"/>
          <w:rtl w:val="0"/>
        </w:rPr>
        <w:t xml:space="preserve">Инновационная и базисная терапия псориаза и атопического дерматита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808080"/>
          <w:sz w:val="24"/>
          <w:szCs w:val="24"/>
          <w:highlight w:val="white"/>
          <w:u w:val="none"/>
          <w:vertAlign w:val="baseline"/>
          <w:rtl w:val="0"/>
        </w:rPr>
        <w:t xml:space="preserve">Модератор: </w:t>
      </w:r>
      <w:r w:rsidDel="00000000" w:rsidR="00000000" w:rsidRPr="00000000">
        <w:rPr>
          <w:rFonts w:ascii="Verdana" w:cs="Verdana" w:eastAsia="Verdana" w:hAnsi="Verdana"/>
          <w:i w:val="1"/>
          <w:color w:val="7f7f7f"/>
          <w:sz w:val="24"/>
          <w:szCs w:val="24"/>
          <w:shd w:fill="fdfdfd" w:val="clear"/>
          <w:rtl w:val="0"/>
        </w:rPr>
        <w:t xml:space="preserve">Коротаева Т.В., Круглова Л.С.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212121"/>
          <w:sz w:val="24"/>
          <w:szCs w:val="24"/>
          <w:highlight w:val="white"/>
          <w:rtl w:val="0"/>
        </w:rPr>
        <w:t xml:space="preserve">Современный взгляд на терапию Псориатического артрита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1"/>
          <w:color w:val="7f7f7f"/>
          <w:sz w:val="24"/>
          <w:szCs w:val="24"/>
          <w:highlight w:val="cyan"/>
        </w:rPr>
      </w:pPr>
      <w:r w:rsidDel="00000000" w:rsidR="00000000" w:rsidRPr="00000000">
        <w:rPr>
          <w:rFonts w:ascii="Verdana" w:cs="Verdana" w:eastAsia="Verdana" w:hAnsi="Verdana"/>
          <w:i w:val="1"/>
          <w:color w:val="7f7f7f"/>
          <w:sz w:val="24"/>
          <w:szCs w:val="24"/>
          <w:shd w:fill="fdfdfd" w:val="clear"/>
          <w:rtl w:val="0"/>
        </w:rPr>
        <w:t xml:space="preserve">Коротаева Т.В. (20 мин.)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Вопросы</w:t>
      </w:r>
      <w:r w:rsidDel="00000000" w:rsidR="00000000" w:rsidRPr="00000000">
        <w:rPr>
          <w:rFonts w:ascii="Verdana" w:cs="Verdana" w:eastAsia="Verdana" w:hAnsi="Verdana"/>
          <w:color w:val="7f7f7f"/>
          <w:sz w:val="24"/>
          <w:szCs w:val="24"/>
          <w:shd w:fill="fdfdfd" w:val="clear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color w:val="7f7f7f"/>
          <w:sz w:val="24"/>
          <w:szCs w:val="24"/>
          <w:shd w:fill="fdfdfd" w:val="clear"/>
          <w:rtl w:val="0"/>
        </w:rPr>
        <w:t xml:space="preserve">(5 мин.)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Базисная терапия при псориазе</w:t>
      </w:r>
    </w:p>
    <w:p w:rsidR="00000000" w:rsidDel="00000000" w:rsidP="00000000" w:rsidRDefault="00000000" w:rsidRPr="00000000" w14:paraId="0000006F">
      <w:pPr>
        <w:rPr>
          <w:rFonts w:ascii="Verdana" w:cs="Verdana" w:eastAsia="Verdana" w:hAnsi="Verdana"/>
          <w:color w:val="7f7f7f"/>
          <w:sz w:val="24"/>
          <w:szCs w:val="24"/>
          <w:shd w:fill="fdfdfd" w:val="clear"/>
        </w:rPr>
      </w:pPr>
      <w:r w:rsidDel="00000000" w:rsidR="00000000" w:rsidRPr="00000000">
        <w:rPr>
          <w:rFonts w:ascii="Verdana" w:cs="Verdana" w:eastAsia="Verdana" w:hAnsi="Verdana"/>
          <w:i w:val="1"/>
          <w:color w:val="7f7f7f"/>
          <w:sz w:val="24"/>
          <w:szCs w:val="24"/>
          <w:shd w:fill="fdfdfd" w:val="clear"/>
          <w:rtl w:val="0"/>
        </w:rPr>
        <w:t xml:space="preserve">Круглова Л.С. (20 мин.)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(5 мин.)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Таргетная терапия псориаза: как это работает на практике</w:t>
      </w:r>
    </w:p>
    <w:p w:rsidR="00000000" w:rsidDel="00000000" w:rsidP="00000000" w:rsidRDefault="00000000" w:rsidRPr="00000000" w14:paraId="00000074">
      <w:pPr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color w:val="7f7f7f"/>
          <w:sz w:val="24"/>
          <w:szCs w:val="24"/>
          <w:shd w:fill="fdfdfd" w:val="clear"/>
          <w:rtl w:val="0"/>
        </w:rPr>
        <w:t xml:space="preserve">Львов А.Н. (20 мин.)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(5 мин.)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Роль базисной терапии в ведении пациентов с аллергодерматозами</w:t>
      </w:r>
    </w:p>
    <w:p w:rsidR="00000000" w:rsidDel="00000000" w:rsidP="00000000" w:rsidRDefault="00000000" w:rsidRPr="00000000" w14:paraId="00000079">
      <w:pPr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color w:val="7f7f7f"/>
          <w:sz w:val="24"/>
          <w:szCs w:val="24"/>
          <w:shd w:fill="fdfdfd" w:val="clear"/>
          <w:rtl w:val="0"/>
        </w:rPr>
        <w:t xml:space="preserve">Львов А.Н. (20 мин.)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fdfdfd" w:val="clear"/>
          <w:vertAlign w:val="baseline"/>
          <w:rtl w:val="0"/>
        </w:rPr>
        <w:t xml:space="preserve">(5 мин.)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1"/>
          <w:color w:val="7f7f7f"/>
          <w:sz w:val="24"/>
          <w:szCs w:val="24"/>
          <w:shd w:fill="fdfd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Verdana" w:cs="Verdana" w:eastAsia="Verdana" w:hAnsi="Verdana"/>
          <w:color w:val="a64d79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color w:val="a64d79"/>
          <w:sz w:val="28"/>
          <w:szCs w:val="28"/>
          <w:rtl w:val="0"/>
        </w:rPr>
        <w:t xml:space="preserve">16:25 – 17:30</w:t>
      </w:r>
    </w:p>
    <w:p w:rsidR="00000000" w:rsidDel="00000000" w:rsidP="00000000" w:rsidRDefault="00000000" w:rsidRPr="00000000" w14:paraId="0000007E">
      <w:pPr>
        <w:rPr>
          <w:rFonts w:ascii="Verdana" w:cs="Verdana" w:eastAsia="Verdana" w:hAnsi="Verdana"/>
          <w:b w:val="1"/>
          <w:color w:val="548dd4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Секция №6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548dd4"/>
          <w:sz w:val="24"/>
          <w:szCs w:val="24"/>
          <w:highlight w:val="white"/>
          <w:rtl w:val="0"/>
        </w:rPr>
        <w:t xml:space="preserve">Мастер-класс по трихологии</w:t>
        <w:br w:type="textWrapping"/>
      </w:r>
    </w:p>
    <w:p w:rsidR="00000000" w:rsidDel="00000000" w:rsidP="00000000" w:rsidRDefault="00000000" w:rsidRPr="00000000" w14:paraId="0000007F">
      <w:pPr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Сложные случаи диагностики алопеций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Verdana" w:cs="Verdana" w:eastAsia="Verdana" w:hAnsi="Verdana"/>
          <w:i w:val="1"/>
          <w:color w:val="7f7f7f"/>
          <w:sz w:val="24"/>
          <w:szCs w:val="24"/>
          <w:shd w:fill="fdfdfd" w:val="clear"/>
        </w:rPr>
      </w:pPr>
      <w:r w:rsidDel="00000000" w:rsidR="00000000" w:rsidRPr="00000000">
        <w:rPr>
          <w:rFonts w:ascii="Verdana" w:cs="Verdana" w:eastAsia="Verdana" w:hAnsi="Verdana"/>
          <w:i w:val="1"/>
          <w:color w:val="7f7f7f"/>
          <w:sz w:val="24"/>
          <w:szCs w:val="24"/>
          <w:shd w:fill="fdfdfd" w:val="clear"/>
          <w:rtl w:val="0"/>
        </w:rPr>
        <w:t xml:space="preserve">Тамразова О.Б. (20 мин.)</w:t>
      </w:r>
    </w:p>
    <w:p w:rsidR="00000000" w:rsidDel="00000000" w:rsidP="00000000" w:rsidRDefault="00000000" w:rsidRPr="00000000" w14:paraId="00000081">
      <w:pPr>
        <w:rPr>
          <w:rFonts w:ascii="Verdana" w:cs="Verdana" w:eastAsia="Verdana" w:hAnsi="Verdana"/>
          <w:i w:val="1"/>
          <w:color w:val="7f7f7f"/>
          <w:sz w:val="24"/>
          <w:szCs w:val="24"/>
          <w:shd w:fill="fdfd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Сложные случаи диагностики алопеций. Клинический разбор.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Verdana" w:cs="Verdana" w:eastAsia="Verdana" w:hAnsi="Verdana"/>
          <w:i w:val="1"/>
          <w:color w:val="7f7f7f"/>
          <w:sz w:val="24"/>
          <w:szCs w:val="24"/>
          <w:shd w:fill="fdfdfd" w:val="clear"/>
        </w:rPr>
      </w:pPr>
      <w:r w:rsidDel="00000000" w:rsidR="00000000" w:rsidRPr="00000000">
        <w:rPr>
          <w:rFonts w:ascii="Verdana" w:cs="Verdana" w:eastAsia="Verdana" w:hAnsi="Verdana"/>
          <w:i w:val="1"/>
          <w:color w:val="7f7f7f"/>
          <w:sz w:val="24"/>
          <w:szCs w:val="24"/>
          <w:shd w:fill="fdfdfd" w:val="clear"/>
          <w:rtl w:val="0"/>
        </w:rPr>
        <w:t xml:space="preserve">Тамразова О.Б. (20 мин.)</w:t>
        <w:br w:type="textWrapping"/>
      </w:r>
    </w:p>
    <w:p w:rsidR="00000000" w:rsidDel="00000000" w:rsidP="00000000" w:rsidRDefault="00000000" w:rsidRPr="00000000" w14:paraId="00000084">
      <w:pPr>
        <w:rPr>
          <w:rFonts w:ascii="Verdana" w:cs="Verdana" w:eastAsia="Verdana" w:hAnsi="Verdana"/>
          <w:i w:val="1"/>
          <w:color w:val="999999"/>
          <w:sz w:val="24"/>
          <w:szCs w:val="24"/>
          <w:shd w:fill="fdfdfd" w:val="clear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shd w:fill="fdfdfd" w:val="clear"/>
          <w:rtl w:val="0"/>
        </w:rPr>
        <w:t xml:space="preserve">Диффузное выпадение волос у женщин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999999"/>
          <w:sz w:val="24"/>
          <w:szCs w:val="24"/>
          <w:shd w:fill="fdfdfd" w:val="clear"/>
          <w:rtl w:val="0"/>
        </w:rPr>
        <w:t xml:space="preserve">Корсунская И.М. (20 мин.)</w:t>
        <w:br w:type="textWrapping"/>
      </w:r>
    </w:p>
    <w:p w:rsidR="00000000" w:rsidDel="00000000" w:rsidP="00000000" w:rsidRDefault="00000000" w:rsidRPr="00000000" w14:paraId="00000085">
      <w:pPr>
        <w:spacing w:after="0" w:before="0" w:lineRule="auto"/>
        <w:rPr>
          <w:rFonts w:ascii="Verdana" w:cs="Verdana" w:eastAsia="Verdana" w:hAnsi="Verdana"/>
          <w:i w:val="1"/>
          <w:color w:val="999999"/>
          <w:sz w:val="24"/>
          <w:szCs w:val="24"/>
          <w:shd w:fill="fdfdfd" w:val="clear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shd w:fill="fdfdfd" w:val="clear"/>
          <w:rtl w:val="0"/>
        </w:rPr>
        <w:t xml:space="preserve">Дискуссия</w:t>
      </w:r>
      <w:r w:rsidDel="00000000" w:rsidR="00000000" w:rsidRPr="00000000">
        <w:rPr>
          <w:rFonts w:ascii="Verdana" w:cs="Verdana" w:eastAsia="Verdana" w:hAnsi="Verdana"/>
          <w:sz w:val="24"/>
          <w:szCs w:val="24"/>
          <w:shd w:fill="fdfdfd" w:val="clear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color w:val="999999"/>
          <w:sz w:val="24"/>
          <w:szCs w:val="24"/>
          <w:shd w:fill="fdfdfd" w:val="clear"/>
          <w:rtl w:val="0"/>
        </w:rPr>
        <w:t xml:space="preserve">(10 мин.)</w:t>
      </w:r>
    </w:p>
    <w:p w:rsidR="00000000" w:rsidDel="00000000" w:rsidP="00000000" w:rsidRDefault="00000000" w:rsidRPr="00000000" w14:paraId="00000086">
      <w:pPr>
        <w:spacing w:after="0" w:before="0" w:lineRule="auto"/>
        <w:rPr>
          <w:rFonts w:ascii="Verdana" w:cs="Verdana" w:eastAsia="Verdana" w:hAnsi="Verdana"/>
          <w:i w:val="1"/>
          <w:color w:val="999999"/>
          <w:sz w:val="24"/>
          <w:szCs w:val="24"/>
          <w:shd w:fill="fdfd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Заключительное слово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(5 мин.)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134" w:top="0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