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FB" w:rsidRDefault="00AA52FB" w:rsidP="00E509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189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silka_Rarch16_650x20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BA3" w:rsidRPr="00AA52FB" w:rsidRDefault="00E50931" w:rsidP="00E50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2FB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AA52FB" w:rsidRDefault="00F813D2" w:rsidP="00E50931">
      <w:pPr>
        <w:rPr>
          <w:rFonts w:ascii="Times New Roman" w:hAnsi="Times New Roman" w:cs="Times New Roman"/>
          <w:bCs/>
          <w:sz w:val="28"/>
          <w:szCs w:val="28"/>
        </w:rPr>
      </w:pPr>
      <w:r w:rsidRPr="00AA52FB">
        <w:rPr>
          <w:rFonts w:ascii="Times New Roman" w:hAnsi="Times New Roman" w:cs="Times New Roman"/>
          <w:bCs/>
          <w:sz w:val="28"/>
          <w:szCs w:val="28"/>
        </w:rPr>
        <w:t>С 6 по 9 сентя</w:t>
      </w:r>
      <w:r w:rsidR="00AA52FB" w:rsidRPr="00AA52FB">
        <w:rPr>
          <w:rFonts w:ascii="Times New Roman" w:hAnsi="Times New Roman" w:cs="Times New Roman"/>
          <w:bCs/>
          <w:sz w:val="28"/>
          <w:szCs w:val="28"/>
        </w:rPr>
        <w:t xml:space="preserve">бря в Санкт-Петербурге пройдет XXVII Ежегодная международная Конференция РАРЧ «Репродуктивные технологии сегодня и завтра». </w:t>
      </w:r>
    </w:p>
    <w:p w:rsidR="00AA52FB" w:rsidRPr="00AA52FB" w:rsidRDefault="005A5110" w:rsidP="00E50931">
      <w:pPr>
        <w:rPr>
          <w:rFonts w:ascii="Times New Roman" w:hAnsi="Times New Roman" w:cs="Times New Roman"/>
          <w:bCs/>
          <w:sz w:val="28"/>
          <w:szCs w:val="28"/>
        </w:rPr>
      </w:pPr>
      <w:r w:rsidRPr="005A5110">
        <w:rPr>
          <w:rFonts w:ascii="Times New Roman" w:hAnsi="Times New Roman" w:cs="Times New Roman"/>
          <w:bCs/>
          <w:sz w:val="28"/>
          <w:szCs w:val="28"/>
        </w:rPr>
        <w:t xml:space="preserve">Сегодня Российская Ассоциация Репродукции Человека </w:t>
      </w:r>
      <w:r w:rsidR="002745DF" w:rsidRPr="002745DF">
        <w:rPr>
          <w:rFonts w:ascii="Times New Roman" w:hAnsi="Times New Roman" w:cs="Times New Roman"/>
          <w:bCs/>
          <w:sz w:val="28"/>
          <w:szCs w:val="28"/>
        </w:rPr>
        <w:t xml:space="preserve">объединяет в своих рядах акушеров-гинекологов, </w:t>
      </w:r>
      <w:proofErr w:type="spellStart"/>
      <w:r w:rsidR="002745DF" w:rsidRPr="002745DF">
        <w:rPr>
          <w:rFonts w:ascii="Times New Roman" w:hAnsi="Times New Roman" w:cs="Times New Roman"/>
          <w:bCs/>
          <w:sz w:val="28"/>
          <w:szCs w:val="28"/>
        </w:rPr>
        <w:t>репродуктологов</w:t>
      </w:r>
      <w:proofErr w:type="spellEnd"/>
      <w:r w:rsidR="002745DF" w:rsidRPr="002745DF">
        <w:rPr>
          <w:rFonts w:ascii="Times New Roman" w:hAnsi="Times New Roman" w:cs="Times New Roman"/>
          <w:bCs/>
          <w:sz w:val="28"/>
          <w:szCs w:val="28"/>
        </w:rPr>
        <w:t xml:space="preserve">, эмбриологов – тех специалистов, на которых лежит огромная ответственность за будущие жизни.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52FB" w:rsidRPr="00AA52FB">
        <w:rPr>
          <w:rFonts w:ascii="Times New Roman" w:hAnsi="Times New Roman" w:cs="Times New Roman"/>
          <w:bCs/>
          <w:sz w:val="28"/>
          <w:szCs w:val="28"/>
        </w:rPr>
        <w:t xml:space="preserve">Благодаря задачам, которые решаются с помощью </w:t>
      </w:r>
      <w:proofErr w:type="spellStart"/>
      <w:r w:rsidR="00AA52FB" w:rsidRPr="00AA52FB">
        <w:rPr>
          <w:rFonts w:ascii="Times New Roman" w:hAnsi="Times New Roman" w:cs="Times New Roman"/>
          <w:bCs/>
          <w:sz w:val="28"/>
          <w:szCs w:val="28"/>
        </w:rPr>
        <w:t>репродуктологии</w:t>
      </w:r>
      <w:proofErr w:type="spellEnd"/>
      <w:r w:rsidR="00AA52FB" w:rsidRPr="00AA52FB">
        <w:rPr>
          <w:rFonts w:ascii="Times New Roman" w:hAnsi="Times New Roman" w:cs="Times New Roman"/>
          <w:bCs/>
          <w:sz w:val="28"/>
          <w:szCs w:val="28"/>
        </w:rPr>
        <w:t xml:space="preserve">, это приоритетное направление не только для медицины, но для общества в целом. Поэтому встречи специалистов, где они могут обменяться мнениями, открытиями, наблюдениями, особенно важны. </w:t>
      </w:r>
    </w:p>
    <w:p w:rsidR="005A5110" w:rsidRDefault="005A5110" w:rsidP="00AA52F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A5110">
        <w:rPr>
          <w:rFonts w:ascii="Times New Roman" w:hAnsi="Times New Roman" w:cs="Times New Roman"/>
          <w:color w:val="000000"/>
          <w:sz w:val="28"/>
          <w:szCs w:val="28"/>
        </w:rPr>
        <w:t xml:space="preserve">То, что </w:t>
      </w:r>
      <w:r w:rsidR="002745D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A5110">
        <w:rPr>
          <w:rFonts w:ascii="Times New Roman" w:hAnsi="Times New Roman" w:cs="Times New Roman"/>
          <w:color w:val="000000"/>
          <w:sz w:val="28"/>
          <w:szCs w:val="28"/>
        </w:rPr>
        <w:t>онференция проходит в 27 раз – свидетельство того, что профессиональное сообщество стремится к знаниям, к развитию. РАРЧ предоставляет врачам площадку для обучения и обмена опытом, совместного решения сложных и важных вопросов.</w:t>
      </w:r>
    </w:p>
    <w:p w:rsidR="005A5110" w:rsidRDefault="005A5110" w:rsidP="00AA52F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A5110">
        <w:rPr>
          <w:rFonts w:ascii="Times New Roman" w:hAnsi="Times New Roman" w:cs="Times New Roman"/>
          <w:color w:val="000000"/>
          <w:sz w:val="28"/>
          <w:szCs w:val="28"/>
        </w:rPr>
        <w:t>Успех российских специалистов не прошел незамеченным для мирового сообщества. Именно поэтому XXVII Конференция проходит при поддержке Международной федерации обществ фертильности (IFFS), что имеет большое значение для развития интернационального сотрудничества и является выходом на новый уровень. Особенно важно участие большого числа иностранных экспертов, которые смогут поделиться своим уникальным опытом с российскими коллегами.</w:t>
      </w:r>
    </w:p>
    <w:p w:rsidR="00AA52FB" w:rsidRPr="00515798" w:rsidRDefault="00515798" w:rsidP="0051579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5798">
        <w:rPr>
          <w:rFonts w:ascii="Times New Roman" w:hAnsi="Times New Roman" w:cs="Times New Roman"/>
          <w:color w:val="000000"/>
          <w:sz w:val="28"/>
          <w:szCs w:val="28"/>
        </w:rPr>
        <w:t>В 2017 году научная программа будет отличаться от всех предыдущих Конференций: впервые программа мероприятия готовится совместно с Международной федерацией обществ фертильности (IFFS).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5110" w:rsidRPr="005A5110">
        <w:rPr>
          <w:rFonts w:ascii="Times New Roman" w:hAnsi="Times New Roman" w:cs="Times New Roman"/>
          <w:color w:val="000000"/>
          <w:sz w:val="28"/>
          <w:szCs w:val="28"/>
        </w:rPr>
        <w:t xml:space="preserve">В рамках </w:t>
      </w:r>
      <w:r w:rsidR="009B5BE2">
        <w:rPr>
          <w:rFonts w:ascii="Times New Roman" w:hAnsi="Times New Roman" w:cs="Times New Roman"/>
          <w:color w:val="000000"/>
          <w:sz w:val="28"/>
          <w:szCs w:val="28"/>
        </w:rPr>
        <w:t>события</w:t>
      </w:r>
      <w:r w:rsidR="005A5110" w:rsidRPr="005A5110">
        <w:rPr>
          <w:rFonts w:ascii="Times New Roman" w:hAnsi="Times New Roman" w:cs="Times New Roman"/>
          <w:color w:val="000000"/>
          <w:sz w:val="28"/>
          <w:szCs w:val="28"/>
        </w:rPr>
        <w:t xml:space="preserve"> запланировано проведение пленарных лекций, в ходе которых ведущие эксперты отрасли детально рассмотрят актуальные темы отрасли, </w:t>
      </w:r>
      <w:r w:rsidR="005A5110" w:rsidRPr="005A51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начиная от истории возникновения проблемы и заканчивая клиническими рекомендациями.</w:t>
      </w:r>
      <w:r w:rsidR="005A5110">
        <w:rPr>
          <w:rFonts w:ascii="Times New Roman" w:hAnsi="Times New Roman" w:cs="Times New Roman"/>
          <w:color w:val="000000"/>
          <w:sz w:val="28"/>
          <w:szCs w:val="28"/>
        </w:rPr>
        <w:t xml:space="preserve"> Также будут проведены </w:t>
      </w:r>
      <w:r w:rsidR="005A5110" w:rsidRPr="005A5110">
        <w:rPr>
          <w:rFonts w:ascii="Times New Roman" w:hAnsi="Times New Roman" w:cs="Times New Roman"/>
          <w:color w:val="000000"/>
          <w:sz w:val="28"/>
          <w:szCs w:val="28"/>
        </w:rPr>
        <w:t>научно-практически</w:t>
      </w:r>
      <w:r w:rsidR="005A511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A5110" w:rsidRPr="005A5110">
        <w:rPr>
          <w:rFonts w:ascii="Times New Roman" w:hAnsi="Times New Roman" w:cs="Times New Roman"/>
          <w:color w:val="000000"/>
          <w:sz w:val="28"/>
          <w:szCs w:val="28"/>
        </w:rPr>
        <w:t xml:space="preserve"> семинар</w:t>
      </w:r>
      <w:r w:rsidR="005A5110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15798">
        <w:rPr>
          <w:rFonts w:ascii="Times New Roman" w:hAnsi="Times New Roman" w:cs="Times New Roman"/>
          <w:color w:val="000000"/>
          <w:sz w:val="28"/>
          <w:szCs w:val="28"/>
        </w:rPr>
        <w:t>мастер-классы, тренинги и круглые столы.</w:t>
      </w:r>
    </w:p>
    <w:p w:rsidR="00AA52FB" w:rsidRDefault="007A229E" w:rsidP="00E5093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52FB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A52FB" w:rsidRPr="00AA52F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A52FB">
        <w:rPr>
          <w:rFonts w:ascii="Times New Roman" w:hAnsi="Times New Roman" w:cs="Times New Roman"/>
          <w:color w:val="000000"/>
          <w:sz w:val="28"/>
          <w:szCs w:val="28"/>
        </w:rPr>
        <w:t xml:space="preserve">онференции выступят более </w:t>
      </w:r>
      <w:r w:rsidR="00515798"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Pr="00AA52FB">
        <w:rPr>
          <w:rFonts w:ascii="Times New Roman" w:hAnsi="Times New Roman" w:cs="Times New Roman"/>
          <w:color w:val="000000"/>
          <w:sz w:val="28"/>
          <w:szCs w:val="28"/>
        </w:rPr>
        <w:t xml:space="preserve"> докладчиков, </w:t>
      </w:r>
      <w:r w:rsidR="00515798">
        <w:rPr>
          <w:rFonts w:ascii="Times New Roman" w:hAnsi="Times New Roman" w:cs="Times New Roman"/>
          <w:color w:val="000000"/>
          <w:sz w:val="28"/>
          <w:szCs w:val="28"/>
        </w:rPr>
        <w:t xml:space="preserve">в число которых войдут ведущие специалисты </w:t>
      </w:r>
      <w:r w:rsidR="00515798" w:rsidRPr="00515798">
        <w:rPr>
          <w:rFonts w:ascii="Times New Roman" w:hAnsi="Times New Roman" w:cs="Times New Roman"/>
          <w:color w:val="000000"/>
          <w:sz w:val="28"/>
          <w:szCs w:val="28"/>
        </w:rPr>
        <w:t>из России, Европы и США</w:t>
      </w:r>
      <w:r w:rsidR="0051579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A52FB">
        <w:rPr>
          <w:rFonts w:ascii="Times New Roman" w:hAnsi="Times New Roman" w:cs="Times New Roman"/>
          <w:color w:val="000000"/>
          <w:sz w:val="28"/>
          <w:szCs w:val="28"/>
        </w:rPr>
        <w:t>Это уникальный шанс обменяться опытом, пообщаться с коллегами из разных регионов</w:t>
      </w:r>
      <w:r w:rsidR="009B5BE2">
        <w:rPr>
          <w:rFonts w:ascii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Pr="00AA52FB">
        <w:rPr>
          <w:rFonts w:ascii="Times New Roman" w:hAnsi="Times New Roman" w:cs="Times New Roman"/>
          <w:color w:val="000000"/>
          <w:sz w:val="28"/>
          <w:szCs w:val="28"/>
        </w:rPr>
        <w:t xml:space="preserve"> стран и сделать ещё один шаг вперед на пути решения проблем с бесплодием.</w:t>
      </w:r>
    </w:p>
    <w:p w:rsidR="002745DF" w:rsidRPr="00AA52FB" w:rsidRDefault="002745DF" w:rsidP="00E5093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A52FB" w:rsidRPr="00AA52FB" w:rsidRDefault="00AA52FB" w:rsidP="00BB2FD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A52FB">
        <w:rPr>
          <w:rFonts w:ascii="Times New Roman" w:hAnsi="Times New Roman" w:cs="Times New Roman"/>
          <w:b/>
          <w:color w:val="000000"/>
          <w:sz w:val="28"/>
          <w:szCs w:val="28"/>
        </w:rPr>
        <w:t>Подробности и регистрация:</w:t>
      </w:r>
      <w:r w:rsidRPr="00AA5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AA52FB">
          <w:rPr>
            <w:rStyle w:val="a4"/>
            <w:rFonts w:ascii="Times New Roman" w:hAnsi="Times New Roman" w:cs="Times New Roman"/>
            <w:sz w:val="28"/>
            <w:szCs w:val="28"/>
          </w:rPr>
          <w:t>http://www.rahr.spb.ru/</w:t>
        </w:r>
      </w:hyperlink>
      <w:r w:rsidRPr="00AA5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45DF" w:rsidRDefault="00BB2FD4" w:rsidP="00BB2FD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52FB">
        <w:rPr>
          <w:rFonts w:ascii="Times New Roman" w:hAnsi="Times New Roman" w:cs="Times New Roman"/>
          <w:b/>
          <w:color w:val="000000"/>
          <w:sz w:val="28"/>
          <w:szCs w:val="28"/>
        </w:rPr>
        <w:t>По всем организационным вопросам Вы можете обращаться:</w:t>
      </w:r>
    </w:p>
    <w:p w:rsidR="00BB2FD4" w:rsidRPr="00AA52FB" w:rsidRDefault="00BB2FD4" w:rsidP="00BB2FD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52FB">
        <w:rPr>
          <w:rFonts w:ascii="Times New Roman" w:hAnsi="Times New Roman" w:cs="Times New Roman"/>
          <w:color w:val="000000"/>
          <w:sz w:val="28"/>
          <w:szCs w:val="28"/>
        </w:rPr>
        <w:t xml:space="preserve">Роман </w:t>
      </w:r>
      <w:proofErr w:type="spellStart"/>
      <w:r w:rsidRPr="00AA52FB">
        <w:rPr>
          <w:rFonts w:ascii="Times New Roman" w:hAnsi="Times New Roman" w:cs="Times New Roman"/>
          <w:color w:val="000000"/>
          <w:sz w:val="28"/>
          <w:szCs w:val="28"/>
        </w:rPr>
        <w:t>Картавенко</w:t>
      </w:r>
      <w:proofErr w:type="spellEnd"/>
      <w:r w:rsidRPr="00AA5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2FB">
        <w:rPr>
          <w:rFonts w:ascii="Times New Roman" w:hAnsi="Times New Roman" w:cs="Times New Roman"/>
          <w:color w:val="000000"/>
          <w:sz w:val="28"/>
          <w:szCs w:val="28"/>
        </w:rPr>
        <w:br/>
        <w:t>Тел.: +7 (495) 960-21-90, (доб. 114)</w:t>
      </w:r>
      <w:r w:rsidRPr="00AA52F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A52FB">
        <w:rPr>
          <w:rFonts w:ascii="Times New Roman" w:hAnsi="Times New Roman" w:cs="Times New Roman"/>
          <w:color w:val="000000"/>
          <w:sz w:val="28"/>
          <w:szCs w:val="28"/>
        </w:rPr>
        <w:t>Моб</w:t>
      </w:r>
      <w:proofErr w:type="spellEnd"/>
      <w:r w:rsidRPr="00AA52FB">
        <w:rPr>
          <w:rFonts w:ascii="Times New Roman" w:hAnsi="Times New Roman" w:cs="Times New Roman"/>
          <w:color w:val="000000"/>
          <w:sz w:val="28"/>
          <w:szCs w:val="28"/>
        </w:rPr>
        <w:t>.: +7 (929) 954-94-10</w:t>
      </w:r>
      <w:r w:rsidRPr="00AA52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2FB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AA52F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A52FB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AA52F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AA52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rkartavenko</w:t>
        </w:r>
        <w:r w:rsidRPr="00AA52F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A52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ctogroup</w:t>
        </w:r>
        <w:r w:rsidRPr="00AA52F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A52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B2FD4" w:rsidRPr="000C474E" w:rsidRDefault="00BB2FD4" w:rsidP="00BB2FD4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B2FD4" w:rsidRPr="000C474E" w:rsidSect="00D2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988"/>
    <w:rsid w:val="000C474E"/>
    <w:rsid w:val="00217C99"/>
    <w:rsid w:val="002745DF"/>
    <w:rsid w:val="0029036D"/>
    <w:rsid w:val="003E35E4"/>
    <w:rsid w:val="00464988"/>
    <w:rsid w:val="004C73B5"/>
    <w:rsid w:val="00515798"/>
    <w:rsid w:val="005A5110"/>
    <w:rsid w:val="007A229E"/>
    <w:rsid w:val="009B5BE2"/>
    <w:rsid w:val="00AA52FB"/>
    <w:rsid w:val="00B21514"/>
    <w:rsid w:val="00BB2FD4"/>
    <w:rsid w:val="00D22343"/>
    <w:rsid w:val="00DB5A39"/>
    <w:rsid w:val="00E50931"/>
    <w:rsid w:val="00EB417F"/>
    <w:rsid w:val="00EC46C8"/>
    <w:rsid w:val="00ED7A4C"/>
    <w:rsid w:val="00F8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931"/>
    <w:rPr>
      <w:b/>
      <w:bCs/>
    </w:rPr>
  </w:style>
  <w:style w:type="character" w:styleId="a4">
    <w:name w:val="Hyperlink"/>
    <w:basedOn w:val="a0"/>
    <w:uiPriority w:val="99"/>
    <w:unhideWhenUsed/>
    <w:rsid w:val="00BB2F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artavenko@ctogroup.ru" TargetMode="External"/><Relationship Id="rId5" Type="http://schemas.openxmlformats.org/officeDocument/2006/relationships/hyperlink" Target="http://www.rahr.spb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Abramova</dc:creator>
  <cp:lastModifiedBy>Vasenta</cp:lastModifiedBy>
  <cp:revision>2</cp:revision>
  <dcterms:created xsi:type="dcterms:W3CDTF">2017-08-15T07:17:00Z</dcterms:created>
  <dcterms:modified xsi:type="dcterms:W3CDTF">2017-08-15T07:17:00Z</dcterms:modified>
</cp:coreProperties>
</file>