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6F" w:rsidRPr="000E716F" w:rsidRDefault="000E716F" w:rsidP="00B032D8">
      <w:pPr>
        <w:ind w:left="-851" w:right="283"/>
        <w:rPr>
          <w:rFonts w:ascii="Times New Roman" w:hAnsi="Times New Roman" w:cs="Times New Roman"/>
          <w:i/>
          <w:sz w:val="20"/>
          <w:szCs w:val="24"/>
        </w:rPr>
      </w:pPr>
      <w:r w:rsidRPr="000E716F">
        <w:rPr>
          <w:rFonts w:ascii="Times New Roman" w:hAnsi="Times New Roman" w:cs="Times New Roman"/>
          <w:i/>
          <w:sz w:val="20"/>
          <w:szCs w:val="24"/>
        </w:rPr>
        <w:t>Пресс-релиз</w:t>
      </w:r>
    </w:p>
    <w:p w:rsidR="00100B1A" w:rsidRDefault="00100B1A" w:rsidP="00B032D8">
      <w:pPr>
        <w:ind w:left="-851" w:right="283"/>
        <w:jc w:val="center"/>
        <w:rPr>
          <w:rFonts w:ascii="Cambria" w:hAnsi="Cambria"/>
          <w:b/>
          <w:color w:val="800000"/>
          <w:sz w:val="28"/>
        </w:rPr>
      </w:pPr>
    </w:p>
    <w:p w:rsidR="00785553" w:rsidRPr="00785553" w:rsidRDefault="00147F86" w:rsidP="00785553">
      <w:pPr>
        <w:ind w:left="-851"/>
        <w:jc w:val="center"/>
        <w:rPr>
          <w:rFonts w:ascii="Cambria" w:hAnsi="Cambria"/>
          <w:b/>
          <w:sz w:val="28"/>
        </w:rPr>
      </w:pPr>
      <w:r w:rsidRPr="00785553">
        <w:rPr>
          <w:rFonts w:ascii="Cambria" w:hAnsi="Cambria"/>
          <w:b/>
          <w:sz w:val="28"/>
        </w:rPr>
        <w:t>I Всероссийский Конгресс с международным участием по фундаментальным проблемам лабораторной диагностики</w:t>
      </w:r>
    </w:p>
    <w:p w:rsidR="00100B1A" w:rsidRPr="00785553" w:rsidRDefault="00147F86" w:rsidP="00785553">
      <w:pPr>
        <w:ind w:left="-851"/>
        <w:jc w:val="center"/>
        <w:rPr>
          <w:rFonts w:ascii="Cambria" w:hAnsi="Cambria"/>
          <w:b/>
          <w:sz w:val="28"/>
        </w:rPr>
      </w:pPr>
      <w:r w:rsidRPr="00785553">
        <w:rPr>
          <w:rFonts w:ascii="Cambria" w:hAnsi="Cambria"/>
          <w:b/>
          <w:sz w:val="28"/>
        </w:rPr>
        <w:t xml:space="preserve"> «</w:t>
      </w:r>
      <w:r w:rsidR="008147C6" w:rsidRPr="00785553">
        <w:rPr>
          <w:rFonts w:ascii="Cambria" w:hAnsi="Cambria"/>
          <w:b/>
          <w:sz w:val="28"/>
        </w:rPr>
        <w:t>Академия лабораторной медицины:</w:t>
      </w:r>
      <w:r w:rsidR="00785553" w:rsidRPr="00785553">
        <w:rPr>
          <w:rFonts w:ascii="Cambria" w:hAnsi="Cambria"/>
          <w:b/>
          <w:sz w:val="28"/>
        </w:rPr>
        <w:t xml:space="preserve"> </w:t>
      </w:r>
      <w:r w:rsidR="008147C6" w:rsidRPr="00785553">
        <w:rPr>
          <w:rFonts w:ascii="Cambria" w:hAnsi="Cambria"/>
          <w:b/>
          <w:sz w:val="28"/>
        </w:rPr>
        <w:t>новейшие достижения</w:t>
      </w:r>
      <w:r w:rsidRPr="00785553">
        <w:rPr>
          <w:rFonts w:ascii="Cambria" w:hAnsi="Cambria"/>
          <w:b/>
          <w:sz w:val="28"/>
        </w:rPr>
        <w:t>»</w:t>
      </w:r>
    </w:p>
    <w:p w:rsidR="00100B1A" w:rsidRPr="00294CAF" w:rsidRDefault="00125A75" w:rsidP="00294CAF">
      <w:pPr>
        <w:ind w:left="-851"/>
        <w:jc w:val="both"/>
        <w:rPr>
          <w:rFonts w:ascii="Cambria" w:hAnsi="Cambria"/>
        </w:rPr>
      </w:pPr>
      <w:r w:rsidRPr="00785553">
        <w:rPr>
          <w:rFonts w:ascii="Cambria" w:hAnsi="Cambria"/>
        </w:rPr>
        <w:br/>
      </w:r>
      <w:r w:rsidR="00100B1A" w:rsidRPr="00294CAF">
        <w:rPr>
          <w:rFonts w:ascii="Cambria" w:hAnsi="Cambria"/>
          <w:b/>
        </w:rPr>
        <w:t>25-27 мая 2021 года в МВЦ «Крокус Экспо»</w:t>
      </w:r>
      <w:r w:rsidR="00100B1A" w:rsidRPr="00785553">
        <w:rPr>
          <w:rFonts w:ascii="Cambria" w:hAnsi="Cambria"/>
        </w:rPr>
        <w:t xml:space="preserve"> состоится</w:t>
      </w:r>
      <w:r w:rsidRPr="00785553">
        <w:rPr>
          <w:rFonts w:ascii="Cambria" w:hAnsi="Cambria"/>
        </w:rPr>
        <w:t xml:space="preserve"> значимое событие в ми</w:t>
      </w:r>
      <w:r w:rsidR="00100B1A" w:rsidRPr="00785553">
        <w:rPr>
          <w:rFonts w:ascii="Cambria" w:hAnsi="Cambria"/>
        </w:rPr>
        <w:t xml:space="preserve">ре лабораторных исследований – </w:t>
      </w:r>
      <w:r w:rsidRPr="00785553">
        <w:rPr>
          <w:rFonts w:ascii="Cambria" w:hAnsi="Cambria"/>
        </w:rPr>
        <w:t>I Всероссийский Конгресс с международным участием по фундаментальным проблемам лабораторной диагностики «</w:t>
      </w:r>
      <w:r w:rsidR="000C7DAD" w:rsidRPr="00785553">
        <w:rPr>
          <w:rFonts w:ascii="Cambria" w:hAnsi="Cambria"/>
        </w:rPr>
        <w:t>Академия лабораторной медицины:</w:t>
      </w:r>
      <w:r w:rsidR="00294CAF" w:rsidRPr="00294CAF">
        <w:rPr>
          <w:rFonts w:ascii="Cambria" w:hAnsi="Cambria"/>
        </w:rPr>
        <w:t xml:space="preserve"> </w:t>
      </w:r>
      <w:r w:rsidR="000C7DAD" w:rsidRPr="00785553">
        <w:rPr>
          <w:rFonts w:ascii="Cambria" w:hAnsi="Cambria"/>
        </w:rPr>
        <w:t>новейшие достижения</w:t>
      </w:r>
      <w:r w:rsidRPr="00785553">
        <w:rPr>
          <w:rFonts w:ascii="Cambria" w:hAnsi="Cambria"/>
        </w:rPr>
        <w:t>»</w:t>
      </w:r>
      <w:r w:rsidR="00B37B7E">
        <w:rPr>
          <w:rFonts w:ascii="Cambria" w:hAnsi="Cambria"/>
        </w:rPr>
        <w:t>,</w:t>
      </w:r>
      <w:r w:rsidR="00294CAF">
        <w:rPr>
          <w:rFonts w:ascii="Cambria" w:hAnsi="Cambria"/>
        </w:rPr>
        <w:t xml:space="preserve"> организуемый </w:t>
      </w:r>
      <w:r w:rsidR="00294CAF" w:rsidRPr="00294CAF">
        <w:rPr>
          <w:rFonts w:ascii="Cambria" w:hAnsi="Cambria"/>
        </w:rPr>
        <w:t>под эгидой структурных подразделений Федерального медико-биологического агентства.</w:t>
      </w:r>
    </w:p>
    <w:p w:rsidR="00100B1A" w:rsidRPr="00785553" w:rsidRDefault="00125A75" w:rsidP="00294CAF">
      <w:pPr>
        <w:ind w:left="-851"/>
        <w:jc w:val="both"/>
        <w:rPr>
          <w:rFonts w:ascii="Cambria" w:hAnsi="Cambria"/>
        </w:rPr>
      </w:pPr>
      <w:r w:rsidRPr="00785553">
        <w:rPr>
          <w:rFonts w:ascii="Cambria" w:hAnsi="Cambria"/>
        </w:rPr>
        <w:t>Цель Конгресса – выделить и обсудить самые актуальные направления развития клинической лабораторной диагностики: от разработок на этапе фундаментальных исследований до создания новейших автоматизированных диагностических систем.</w:t>
      </w:r>
    </w:p>
    <w:p w:rsidR="00A65CA6" w:rsidRDefault="00125A75" w:rsidP="00A65CA6">
      <w:pPr>
        <w:ind w:left="-851"/>
        <w:jc w:val="both"/>
        <w:rPr>
          <w:rFonts w:ascii="Cambria" w:hAnsi="Cambria"/>
        </w:rPr>
      </w:pPr>
      <w:r w:rsidRPr="00785553">
        <w:rPr>
          <w:rFonts w:ascii="Cambria" w:hAnsi="Cambria"/>
        </w:rPr>
        <w:t xml:space="preserve">На пленарных и секционных заседаниях будут рассмотрены современные методы молекулярной диагностики, клинической иммунологии, биохимии и жидкостной цитологии. Большое внимание будет уделено внедрению методов машинного обучения и использованию </w:t>
      </w:r>
      <w:proofErr w:type="spellStart"/>
      <w:r w:rsidRPr="00785553">
        <w:rPr>
          <w:rFonts w:ascii="Cambria" w:hAnsi="Cambria"/>
        </w:rPr>
        <w:t>нейросетей</w:t>
      </w:r>
      <w:proofErr w:type="spellEnd"/>
      <w:r w:rsidRPr="00785553">
        <w:rPr>
          <w:rFonts w:ascii="Cambria" w:hAnsi="Cambria"/>
        </w:rPr>
        <w:t xml:space="preserve"> в автоматизации лабораторной диагностики. Учитывая эпидемическую ситуацию текущего года, отдельная секция будет посвящена клинико-лабораторной диагностике COVID-19.</w:t>
      </w:r>
    </w:p>
    <w:p w:rsidR="00100B1A" w:rsidRPr="00A65CA6" w:rsidRDefault="00125A75" w:rsidP="00A65CA6">
      <w:pPr>
        <w:ind w:left="-851"/>
        <w:jc w:val="both"/>
        <w:rPr>
          <w:rFonts w:ascii="Cambria" w:hAnsi="Cambria"/>
        </w:rPr>
      </w:pPr>
      <w:r w:rsidRPr="00785553">
        <w:rPr>
          <w:rFonts w:ascii="Cambria" w:hAnsi="Cambria"/>
        </w:rPr>
        <w:t xml:space="preserve">В рамках Конгресса пройдёт </w:t>
      </w:r>
      <w:r w:rsidR="00A65CA6" w:rsidRPr="00A65CA6">
        <w:rPr>
          <w:rFonts w:ascii="Cambria" w:eastAsia="Times New Roman" w:hAnsi="Cambria" w:cs="Times New Roman"/>
          <w:b/>
          <w:lang w:eastAsia="ru-RU"/>
        </w:rPr>
        <w:t>Международная специализированная выставка оборудования и технологий лабораторной медицины </w:t>
      </w:r>
      <w:r w:rsidR="00A65CA6" w:rsidRPr="00A65CA6">
        <w:rPr>
          <w:rFonts w:ascii="Cambria" w:hAnsi="Cambria"/>
          <w:b/>
        </w:rPr>
        <w:t>«</w:t>
      </w:r>
      <w:r w:rsidR="00A65CA6" w:rsidRPr="00A65CA6">
        <w:rPr>
          <w:rFonts w:ascii="Cambria" w:eastAsia="Times New Roman" w:hAnsi="Cambria" w:cs="Times New Roman"/>
          <w:b/>
          <w:lang w:eastAsia="ru-RU"/>
        </w:rPr>
        <w:t>ЛабЭкспо-2021»</w:t>
      </w:r>
      <w:r w:rsidRPr="00A65CA6">
        <w:rPr>
          <w:rFonts w:ascii="Cambria" w:hAnsi="Cambria"/>
        </w:rPr>
        <w:t>,</w:t>
      </w:r>
      <w:r w:rsidRPr="00785553">
        <w:rPr>
          <w:rFonts w:ascii="Cambria" w:hAnsi="Cambria"/>
        </w:rPr>
        <w:t xml:space="preserve"> на которой вниманию специалистов будет представлено новейшее оборудование, реактивы, расходные материалы, приборы и другая техника по широкому спектру лабораторной медицины.</w:t>
      </w:r>
    </w:p>
    <w:p w:rsidR="00E672CD" w:rsidRDefault="00125A75" w:rsidP="00E672CD">
      <w:pPr>
        <w:ind w:left="-851" w:right="283"/>
        <w:contextualSpacing/>
        <w:rPr>
          <w:rFonts w:ascii="Cambria" w:hAnsi="Cambria"/>
          <w:sz w:val="24"/>
        </w:rPr>
      </w:pPr>
      <w:r w:rsidRPr="00100B1A">
        <w:br/>
      </w:r>
      <w:r w:rsidRPr="00EF56DE">
        <w:rPr>
          <w:rFonts w:ascii="Cambria" w:hAnsi="Cambria"/>
          <w:b/>
          <w:sz w:val="24"/>
        </w:rPr>
        <w:t>Организаторы:</w:t>
      </w:r>
      <w:r w:rsidRPr="00EF56DE">
        <w:rPr>
          <w:rFonts w:ascii="Cambria" w:hAnsi="Cambria"/>
          <w:sz w:val="24"/>
        </w:rPr>
        <w:t xml:space="preserve"> </w:t>
      </w:r>
    </w:p>
    <w:p w:rsidR="00E672CD" w:rsidRDefault="00E672CD" w:rsidP="00E672CD">
      <w:pPr>
        <w:pStyle w:val="a9"/>
        <w:numPr>
          <w:ilvl w:val="0"/>
          <w:numId w:val="3"/>
        </w:numPr>
        <w:ind w:right="283"/>
        <w:rPr>
          <w:rFonts w:ascii="Cambria" w:hAnsi="Cambria"/>
          <w:sz w:val="24"/>
        </w:rPr>
      </w:pPr>
      <w:r w:rsidRPr="00E672CD">
        <w:rPr>
          <w:rFonts w:ascii="Cambria" w:hAnsi="Cambria"/>
          <w:sz w:val="24"/>
        </w:rPr>
        <w:t xml:space="preserve">ФГБУ «Федеральный научно-клинический центр специализированных видов медицинской помощи и медицинских технологий» ФМБА России </w:t>
      </w:r>
    </w:p>
    <w:p w:rsidR="00E672CD" w:rsidRDefault="00E672CD" w:rsidP="00E672CD">
      <w:pPr>
        <w:pStyle w:val="a9"/>
        <w:numPr>
          <w:ilvl w:val="0"/>
          <w:numId w:val="3"/>
        </w:numPr>
        <w:ind w:right="283"/>
        <w:rPr>
          <w:rFonts w:ascii="Cambria" w:hAnsi="Cambria"/>
          <w:sz w:val="24"/>
        </w:rPr>
      </w:pPr>
      <w:r w:rsidRPr="00E672CD">
        <w:rPr>
          <w:rFonts w:ascii="Cambria" w:hAnsi="Cambria"/>
          <w:sz w:val="24"/>
        </w:rPr>
        <w:t>Кафедра клинической лабораторной диагностики и патологической анатомии Академии постдипломного образования ФГБУ ФНКЦ ФМБА России</w:t>
      </w:r>
    </w:p>
    <w:p w:rsidR="00E672CD" w:rsidRDefault="00E672CD" w:rsidP="00E672CD">
      <w:pPr>
        <w:pStyle w:val="a9"/>
        <w:numPr>
          <w:ilvl w:val="0"/>
          <w:numId w:val="3"/>
        </w:numPr>
        <w:ind w:right="283"/>
        <w:rPr>
          <w:rFonts w:ascii="Cambria" w:hAnsi="Cambria"/>
          <w:sz w:val="24"/>
        </w:rPr>
      </w:pPr>
      <w:r w:rsidRPr="00E672CD">
        <w:rPr>
          <w:rFonts w:ascii="Cambria" w:hAnsi="Cambria"/>
          <w:sz w:val="24"/>
        </w:rPr>
        <w:t xml:space="preserve">ФГБУ «Федеральный научно-клинический центр физико-химической медицины ФМБА России» </w:t>
      </w:r>
    </w:p>
    <w:p w:rsidR="00E672CD" w:rsidRDefault="00E672CD" w:rsidP="00E672CD">
      <w:pPr>
        <w:pStyle w:val="a9"/>
        <w:numPr>
          <w:ilvl w:val="0"/>
          <w:numId w:val="3"/>
        </w:numPr>
        <w:ind w:right="283"/>
        <w:rPr>
          <w:rFonts w:ascii="Cambria" w:hAnsi="Cambria"/>
          <w:sz w:val="24"/>
        </w:rPr>
      </w:pPr>
      <w:r w:rsidRPr="00E672CD">
        <w:rPr>
          <w:rFonts w:ascii="Cambria" w:hAnsi="Cambria"/>
          <w:sz w:val="24"/>
        </w:rPr>
        <w:t>ФГБУ «Центр стратегического планирования и управления медико-биологическими рисками здоровью» ФМБА России</w:t>
      </w:r>
    </w:p>
    <w:p w:rsidR="004C7DF4" w:rsidRPr="00E672CD" w:rsidRDefault="00E672CD" w:rsidP="00E672CD">
      <w:pPr>
        <w:pStyle w:val="a9"/>
        <w:numPr>
          <w:ilvl w:val="0"/>
          <w:numId w:val="3"/>
        </w:numPr>
        <w:ind w:right="283"/>
        <w:rPr>
          <w:rFonts w:ascii="Cambria" w:hAnsi="Cambria"/>
          <w:sz w:val="24"/>
        </w:rPr>
      </w:pPr>
      <w:r w:rsidRPr="00E672CD">
        <w:rPr>
          <w:rFonts w:ascii="Cambria" w:hAnsi="Cambria"/>
          <w:sz w:val="24"/>
        </w:rPr>
        <w:t>ФГБУ «ГНЦ «Институт иммунологии» ФМБА России</w:t>
      </w:r>
      <w:r w:rsidR="00125A75" w:rsidRPr="00E672CD">
        <w:rPr>
          <w:rFonts w:ascii="Cambria" w:hAnsi="Cambria"/>
          <w:sz w:val="24"/>
        </w:rPr>
        <w:br/>
        <w:t>*Конгресс-оператор ООО «МЕДИ Экспо»</w:t>
      </w:r>
      <w:r w:rsidR="00125A75" w:rsidRPr="00E672CD">
        <w:rPr>
          <w:rFonts w:ascii="Cambria" w:hAnsi="Cambria"/>
          <w:sz w:val="24"/>
        </w:rPr>
        <w:br/>
      </w:r>
    </w:p>
    <w:p w:rsidR="00396DDC" w:rsidRDefault="00125A75" w:rsidP="00B032D8">
      <w:pPr>
        <w:ind w:left="-851" w:right="283"/>
        <w:rPr>
          <w:rFonts w:ascii="Cambria" w:hAnsi="Cambria"/>
          <w:sz w:val="24"/>
        </w:rPr>
      </w:pPr>
      <w:r w:rsidRPr="00100B1A">
        <w:rPr>
          <w:rFonts w:ascii="Cambria" w:hAnsi="Cambria"/>
          <w:sz w:val="24"/>
        </w:rPr>
        <w:lastRenderedPageBreak/>
        <w:br/>
      </w:r>
      <w:proofErr w:type="gramStart"/>
      <w:r w:rsidRPr="00100B1A">
        <w:rPr>
          <w:rFonts w:ascii="Cambria" w:hAnsi="Cambria"/>
          <w:b/>
          <w:sz w:val="24"/>
        </w:rPr>
        <w:t>Со-председатели</w:t>
      </w:r>
      <w:proofErr w:type="gramEnd"/>
      <w:r w:rsidRPr="00100B1A">
        <w:rPr>
          <w:rFonts w:ascii="Cambria" w:hAnsi="Cambria"/>
          <w:b/>
          <w:sz w:val="24"/>
        </w:rPr>
        <w:t xml:space="preserve"> Оргкомитета:</w:t>
      </w:r>
      <w:r w:rsidRPr="00100B1A">
        <w:rPr>
          <w:rFonts w:ascii="Cambria" w:hAnsi="Cambria"/>
          <w:sz w:val="24"/>
        </w:rPr>
        <w:t xml:space="preserve"> </w:t>
      </w:r>
    </w:p>
    <w:p w:rsidR="00E27298" w:rsidRDefault="00125A75" w:rsidP="004A45A7">
      <w:pPr>
        <w:ind w:left="-851" w:right="284"/>
        <w:contextualSpacing/>
        <w:jc w:val="both"/>
        <w:rPr>
          <w:rFonts w:ascii="Cambria" w:hAnsi="Cambria"/>
          <w:sz w:val="24"/>
        </w:rPr>
      </w:pPr>
      <w:r w:rsidRPr="00100B1A">
        <w:rPr>
          <w:rFonts w:ascii="Cambria" w:hAnsi="Cambria"/>
          <w:sz w:val="24"/>
        </w:rPr>
        <w:br/>
      </w:r>
      <w:r w:rsidRPr="00100B1A">
        <w:rPr>
          <w:rFonts w:ascii="Cambria" w:hAnsi="Cambria"/>
          <w:b/>
          <w:sz w:val="24"/>
        </w:rPr>
        <w:t>Вадим Маркович Говорун</w:t>
      </w:r>
      <w:r w:rsidRPr="00100B1A">
        <w:rPr>
          <w:rFonts w:ascii="Cambria" w:hAnsi="Cambria"/>
          <w:sz w:val="24"/>
        </w:rPr>
        <w:t xml:space="preserve"> − </w:t>
      </w:r>
      <w:r w:rsidR="004A45A7">
        <w:rPr>
          <w:rFonts w:ascii="Cambria" w:hAnsi="Cambria"/>
          <w:sz w:val="24"/>
        </w:rPr>
        <w:t>г</w:t>
      </w:r>
      <w:r w:rsidR="004A45A7" w:rsidRPr="004A45A7">
        <w:rPr>
          <w:rFonts w:ascii="Cambria" w:hAnsi="Cambria"/>
          <w:sz w:val="24"/>
        </w:rPr>
        <w:t>енеральный директор ФГБУ «Федеральный научно-клинический центр физико-химической медицины ФМБА России», академик РАН, профессор, д.б.н.</w:t>
      </w:r>
    </w:p>
    <w:p w:rsidR="00B20D27" w:rsidRDefault="00125A75" w:rsidP="00E27298">
      <w:pPr>
        <w:ind w:left="-851" w:right="284"/>
        <w:contextualSpacing/>
        <w:jc w:val="both"/>
        <w:rPr>
          <w:rFonts w:ascii="Cambria" w:hAnsi="Cambria"/>
          <w:sz w:val="24"/>
        </w:rPr>
      </w:pPr>
      <w:r w:rsidRPr="00100B1A">
        <w:rPr>
          <w:rFonts w:ascii="Cambria" w:hAnsi="Cambria"/>
          <w:b/>
          <w:sz w:val="24"/>
        </w:rPr>
        <w:t>Герман Александрович Шипулин</w:t>
      </w:r>
      <w:r w:rsidRPr="00100B1A">
        <w:rPr>
          <w:rFonts w:ascii="Cambria" w:hAnsi="Cambria"/>
          <w:sz w:val="24"/>
        </w:rPr>
        <w:t xml:space="preserve"> − </w:t>
      </w:r>
      <w:r w:rsidR="009E1154">
        <w:rPr>
          <w:rFonts w:ascii="Cambria" w:hAnsi="Cambria"/>
          <w:sz w:val="24"/>
        </w:rPr>
        <w:t>з</w:t>
      </w:r>
      <w:r w:rsidR="009E1154" w:rsidRPr="009E1154">
        <w:rPr>
          <w:rFonts w:ascii="Cambria" w:hAnsi="Cambria"/>
          <w:sz w:val="24"/>
        </w:rPr>
        <w:t>аместитель директора ФГБУ «Центр стратегического планирования и управления медико-биологическими рисками здоровью» ФМБА России, к.м.н.</w:t>
      </w:r>
    </w:p>
    <w:p w:rsidR="00E27298" w:rsidRDefault="00B20D27" w:rsidP="00E27298">
      <w:pPr>
        <w:ind w:left="-851" w:right="284"/>
        <w:contextualSpacing/>
        <w:jc w:val="both"/>
        <w:rPr>
          <w:rFonts w:ascii="Cambria" w:hAnsi="Cambria"/>
          <w:sz w:val="24"/>
        </w:rPr>
      </w:pPr>
      <w:r w:rsidRPr="00B20D27">
        <w:rPr>
          <w:rStyle w:val="aa"/>
          <w:rFonts w:ascii="Cambria" w:hAnsi="Cambria"/>
          <w:sz w:val="24"/>
        </w:rPr>
        <w:t xml:space="preserve">Муса </w:t>
      </w:r>
      <w:proofErr w:type="spellStart"/>
      <w:r w:rsidRPr="00B20D27">
        <w:rPr>
          <w:rStyle w:val="aa"/>
          <w:rFonts w:ascii="Cambria" w:hAnsi="Cambria"/>
          <w:sz w:val="24"/>
        </w:rPr>
        <w:t>Рахимович</w:t>
      </w:r>
      <w:proofErr w:type="spellEnd"/>
      <w:r w:rsidRPr="00B20D27">
        <w:rPr>
          <w:rStyle w:val="aa"/>
          <w:rFonts w:ascii="Cambria" w:hAnsi="Cambria"/>
          <w:sz w:val="24"/>
        </w:rPr>
        <w:t xml:space="preserve"> Хаитов</w:t>
      </w:r>
      <w:r w:rsidR="001F3522" w:rsidRPr="001F3522">
        <w:rPr>
          <w:rFonts w:ascii="Cambria" w:hAnsi="Cambria"/>
          <w:sz w:val="24"/>
        </w:rPr>
        <w:t xml:space="preserve"> </w:t>
      </w:r>
      <w:r w:rsidR="001F3522">
        <w:rPr>
          <w:rFonts w:ascii="Cambria" w:hAnsi="Cambria"/>
          <w:sz w:val="24"/>
        </w:rPr>
        <w:t>−</w:t>
      </w:r>
      <w:r w:rsidR="001F3522" w:rsidRPr="001F3522">
        <w:rPr>
          <w:rFonts w:ascii="Cambria" w:hAnsi="Cambria"/>
          <w:sz w:val="24"/>
        </w:rPr>
        <w:t xml:space="preserve"> </w:t>
      </w:r>
      <w:r w:rsidR="009E1154">
        <w:rPr>
          <w:rFonts w:ascii="Cambria" w:hAnsi="Cambria"/>
          <w:sz w:val="24"/>
        </w:rPr>
        <w:t>д</w:t>
      </w:r>
      <w:r w:rsidR="009E1154" w:rsidRPr="009E1154">
        <w:rPr>
          <w:rFonts w:ascii="Cambria" w:hAnsi="Cambria"/>
          <w:sz w:val="24"/>
        </w:rPr>
        <w:t>иректор ФГБУ «ГНЦ «Институт иммунологии» ФМБА России, член-корреспондент РАН, профессор, д.м.н.</w:t>
      </w:r>
    </w:p>
    <w:p w:rsidR="004C7DF4" w:rsidRDefault="00125A75" w:rsidP="00E27298">
      <w:pPr>
        <w:ind w:left="-851" w:right="284"/>
        <w:contextualSpacing/>
        <w:jc w:val="both"/>
        <w:rPr>
          <w:rFonts w:ascii="Cambria" w:hAnsi="Cambria"/>
          <w:sz w:val="24"/>
        </w:rPr>
      </w:pPr>
      <w:r w:rsidRPr="00100B1A">
        <w:rPr>
          <w:rFonts w:ascii="Cambria" w:hAnsi="Cambria"/>
          <w:b/>
          <w:sz w:val="24"/>
        </w:rPr>
        <w:t xml:space="preserve">Владимир Павлович </w:t>
      </w:r>
      <w:proofErr w:type="spellStart"/>
      <w:r w:rsidRPr="00100B1A">
        <w:rPr>
          <w:rFonts w:ascii="Cambria" w:hAnsi="Cambria"/>
          <w:b/>
          <w:sz w:val="24"/>
        </w:rPr>
        <w:t>Баклаушев</w:t>
      </w:r>
      <w:proofErr w:type="spellEnd"/>
      <w:r w:rsidRPr="00100B1A">
        <w:rPr>
          <w:rFonts w:ascii="Cambria" w:hAnsi="Cambria"/>
          <w:sz w:val="24"/>
        </w:rPr>
        <w:t xml:space="preserve"> − </w:t>
      </w:r>
      <w:r w:rsidR="00E24D74">
        <w:rPr>
          <w:rFonts w:ascii="Cambria" w:hAnsi="Cambria"/>
          <w:sz w:val="24"/>
        </w:rPr>
        <w:t>з</w:t>
      </w:r>
      <w:bookmarkStart w:id="0" w:name="_GoBack"/>
      <w:bookmarkEnd w:id="0"/>
      <w:r w:rsidR="00E24D74" w:rsidRPr="00E24D74">
        <w:rPr>
          <w:rFonts w:ascii="Cambria" w:hAnsi="Cambria"/>
          <w:sz w:val="24"/>
        </w:rPr>
        <w:t>аместитель генерального директора по научной работе и медицинским технологиям ФНКЦ ФМБА России, главный внештатный специалист по клинической лабораторной диагностике ФМБА России, д.м.н.</w:t>
      </w:r>
    </w:p>
    <w:p w:rsidR="00282432" w:rsidRDefault="00282432" w:rsidP="00282432">
      <w:pPr>
        <w:ind w:left="-851" w:right="283"/>
        <w:rPr>
          <w:rFonts w:ascii="Cambria" w:hAnsi="Cambria"/>
          <w:sz w:val="24"/>
        </w:rPr>
      </w:pPr>
    </w:p>
    <w:p w:rsidR="00282432" w:rsidRDefault="00282432" w:rsidP="00282432">
      <w:pPr>
        <w:ind w:left="-851" w:right="283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Сайт мероприятия </w:t>
      </w:r>
      <w:hyperlink r:id="rId7" w:history="1">
        <w:r w:rsidRPr="007831EB">
          <w:rPr>
            <w:rStyle w:val="a3"/>
            <w:rFonts w:ascii="Cambria" w:hAnsi="Cambria"/>
            <w:sz w:val="24"/>
          </w:rPr>
          <w:t>https://lab.mediexpo.ru/</w:t>
        </w:r>
      </w:hyperlink>
    </w:p>
    <w:p w:rsidR="00282432" w:rsidRPr="00282432" w:rsidRDefault="00282432" w:rsidP="00282432">
      <w:pPr>
        <w:ind w:left="-851" w:right="283"/>
        <w:rPr>
          <w:rFonts w:ascii="Cambria" w:hAnsi="Cambria"/>
          <w:sz w:val="24"/>
        </w:rPr>
      </w:pPr>
    </w:p>
    <w:p w:rsidR="004C7DF4" w:rsidRDefault="004C7DF4" w:rsidP="00B032D8">
      <w:pPr>
        <w:pStyle w:val="a4"/>
        <w:ind w:left="-851" w:right="283"/>
        <w:rPr>
          <w:rFonts w:ascii="Cambria" w:hAnsi="Cambria" w:cs="Times New Roman"/>
          <w:b/>
          <w:i/>
          <w:sz w:val="24"/>
          <w:szCs w:val="24"/>
          <w:u w:val="single"/>
        </w:rPr>
      </w:pPr>
    </w:p>
    <w:p w:rsidR="004C7DF4" w:rsidRDefault="004C7DF4" w:rsidP="00B032D8">
      <w:pPr>
        <w:pStyle w:val="a4"/>
        <w:ind w:left="-851" w:right="283"/>
        <w:rPr>
          <w:rFonts w:ascii="Cambria" w:hAnsi="Cambria" w:cs="Times New Roman"/>
          <w:b/>
          <w:i/>
          <w:sz w:val="24"/>
          <w:szCs w:val="24"/>
          <w:u w:val="single"/>
        </w:rPr>
      </w:pPr>
    </w:p>
    <w:p w:rsidR="003261A4" w:rsidRPr="00100B1A" w:rsidRDefault="003261A4" w:rsidP="00B032D8">
      <w:pPr>
        <w:pStyle w:val="a4"/>
        <w:ind w:left="-851" w:right="283"/>
        <w:rPr>
          <w:rFonts w:ascii="Cambria" w:hAnsi="Cambria" w:cs="Times New Roman"/>
          <w:b/>
          <w:i/>
          <w:sz w:val="24"/>
          <w:szCs w:val="24"/>
        </w:rPr>
      </w:pPr>
      <w:r w:rsidRPr="00100B1A">
        <w:rPr>
          <w:rFonts w:ascii="Cambria" w:hAnsi="Cambria" w:cs="Times New Roman"/>
          <w:b/>
          <w:i/>
          <w:sz w:val="24"/>
          <w:szCs w:val="24"/>
          <w:u w:val="single"/>
        </w:rPr>
        <w:t>Контакты для СМИ</w:t>
      </w:r>
      <w:r w:rsidRPr="00100B1A">
        <w:rPr>
          <w:rFonts w:ascii="Cambria" w:hAnsi="Cambria" w:cs="Times New Roman"/>
          <w:b/>
          <w:i/>
          <w:sz w:val="24"/>
          <w:szCs w:val="24"/>
        </w:rPr>
        <w:t xml:space="preserve">: </w:t>
      </w:r>
    </w:p>
    <w:p w:rsidR="003261A4" w:rsidRPr="004C7DF4" w:rsidRDefault="00F62E8B" w:rsidP="00B032D8">
      <w:pPr>
        <w:pStyle w:val="a4"/>
        <w:ind w:left="-851" w:right="283"/>
        <w:rPr>
          <w:rStyle w:val="a3"/>
          <w:rFonts w:ascii="Cambria" w:hAnsi="Cambria" w:cs="Times New Roman"/>
          <w:sz w:val="24"/>
          <w:szCs w:val="24"/>
        </w:rPr>
      </w:pPr>
      <w:r w:rsidRPr="004C7DF4">
        <w:rPr>
          <w:rFonts w:ascii="Cambria" w:hAnsi="Cambria" w:cs="Times New Roman"/>
          <w:sz w:val="24"/>
        </w:rPr>
        <w:t>К</w:t>
      </w:r>
      <w:r w:rsidR="003261A4" w:rsidRPr="004C7DF4">
        <w:rPr>
          <w:rFonts w:ascii="Cambria" w:hAnsi="Cambria" w:cs="Times New Roman"/>
          <w:sz w:val="24"/>
        </w:rPr>
        <w:t>онгресс-оператор «МЕДИ Экспо»</w:t>
      </w:r>
      <w:r w:rsidR="003261A4" w:rsidRPr="004C7DF4">
        <w:rPr>
          <w:rFonts w:ascii="Cambria" w:hAnsi="Cambria" w:cs="Times New Roman"/>
          <w:sz w:val="24"/>
          <w:szCs w:val="24"/>
        </w:rPr>
        <w:t xml:space="preserve"> </w:t>
      </w:r>
      <w:hyperlink r:id="rId8" w:history="1">
        <w:r w:rsidR="003261A4" w:rsidRPr="004C7DF4">
          <w:rPr>
            <w:rStyle w:val="a3"/>
            <w:rFonts w:ascii="Cambria" w:hAnsi="Cambria" w:cs="Times New Roman"/>
            <w:sz w:val="24"/>
            <w:szCs w:val="24"/>
          </w:rPr>
          <w:t>https://www.mediexpo.ru/</w:t>
        </w:r>
      </w:hyperlink>
    </w:p>
    <w:p w:rsidR="003261A4" w:rsidRPr="004C7DF4" w:rsidRDefault="003261A4" w:rsidP="00B032D8">
      <w:pPr>
        <w:pStyle w:val="a4"/>
        <w:ind w:left="-851" w:right="283"/>
        <w:rPr>
          <w:rFonts w:ascii="Cambria" w:hAnsi="Cambria" w:cs="Times New Roman"/>
          <w:sz w:val="24"/>
          <w:szCs w:val="24"/>
        </w:rPr>
      </w:pPr>
      <w:r w:rsidRPr="004C7DF4">
        <w:rPr>
          <w:rFonts w:ascii="Cambria" w:hAnsi="Cambria" w:cs="Times New Roman"/>
          <w:sz w:val="24"/>
          <w:szCs w:val="24"/>
        </w:rPr>
        <w:t xml:space="preserve">Еремеева Ольга, </w:t>
      </w:r>
      <w:hyperlink r:id="rId9" w:history="1">
        <w:r w:rsidRPr="004C7DF4">
          <w:rPr>
            <w:rStyle w:val="a3"/>
            <w:rFonts w:ascii="Cambria" w:hAnsi="Cambria" w:cs="Times New Roman"/>
            <w:sz w:val="24"/>
            <w:szCs w:val="24"/>
          </w:rPr>
          <w:t>pr@mediexpo.ru</w:t>
        </w:r>
      </w:hyperlink>
      <w:r w:rsidRPr="004C7DF4">
        <w:rPr>
          <w:rFonts w:ascii="Cambria" w:hAnsi="Cambria" w:cs="Times New Roman"/>
          <w:sz w:val="24"/>
          <w:szCs w:val="24"/>
        </w:rPr>
        <w:t>, +7 (495) 721-88-66 (доб. 125), +7 (926) 611-23-59</w:t>
      </w:r>
    </w:p>
    <w:p w:rsidR="00D67C9C" w:rsidRPr="00100B1A" w:rsidRDefault="00D67C9C" w:rsidP="004C7DF4">
      <w:pPr>
        <w:spacing w:after="0" w:line="240" w:lineRule="auto"/>
        <w:ind w:left="-426" w:right="708"/>
        <w:rPr>
          <w:sz w:val="24"/>
        </w:rPr>
      </w:pPr>
    </w:p>
    <w:sectPr w:rsidR="00D67C9C" w:rsidRPr="00100B1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58F" w:rsidRDefault="0028258F" w:rsidP="000E716F">
      <w:pPr>
        <w:spacing w:after="0" w:line="240" w:lineRule="auto"/>
      </w:pPr>
      <w:r>
        <w:separator/>
      </w:r>
    </w:p>
  </w:endnote>
  <w:endnote w:type="continuationSeparator" w:id="0">
    <w:p w:rsidR="0028258F" w:rsidRDefault="0028258F" w:rsidP="000E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58F" w:rsidRDefault="0028258F" w:rsidP="000E716F">
      <w:pPr>
        <w:spacing w:after="0" w:line="240" w:lineRule="auto"/>
      </w:pPr>
      <w:r>
        <w:separator/>
      </w:r>
    </w:p>
  </w:footnote>
  <w:footnote w:type="continuationSeparator" w:id="0">
    <w:p w:rsidR="0028258F" w:rsidRDefault="0028258F" w:rsidP="000E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16F" w:rsidRDefault="00E24D74" w:rsidP="00E672CD">
    <w:pPr>
      <w:pStyle w:val="a5"/>
      <w:ind w:left="-1276"/>
      <w:jc w:val="cent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5.25pt;height:137.25pt">
          <v:imagedata r:id="rId1" o:title="1590x400_lab_2021_v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21817"/>
    <w:multiLevelType w:val="hybridMultilevel"/>
    <w:tmpl w:val="D982D15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F507217"/>
    <w:multiLevelType w:val="hybridMultilevel"/>
    <w:tmpl w:val="62C23EA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1820443"/>
    <w:multiLevelType w:val="hybridMultilevel"/>
    <w:tmpl w:val="4A46C7C4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0A"/>
    <w:rsid w:val="00060278"/>
    <w:rsid w:val="000A08CA"/>
    <w:rsid w:val="000C7DAD"/>
    <w:rsid w:val="000E716F"/>
    <w:rsid w:val="00100B1A"/>
    <w:rsid w:val="00125A75"/>
    <w:rsid w:val="00147F86"/>
    <w:rsid w:val="001C09CC"/>
    <w:rsid w:val="001F3522"/>
    <w:rsid w:val="00282432"/>
    <w:rsid w:val="0028258F"/>
    <w:rsid w:val="00294CAF"/>
    <w:rsid w:val="003261A4"/>
    <w:rsid w:val="00366CD4"/>
    <w:rsid w:val="0037106B"/>
    <w:rsid w:val="00396DDC"/>
    <w:rsid w:val="004014E8"/>
    <w:rsid w:val="004A45A7"/>
    <w:rsid w:val="004C7DF4"/>
    <w:rsid w:val="005B2E7E"/>
    <w:rsid w:val="00605D0A"/>
    <w:rsid w:val="0062211C"/>
    <w:rsid w:val="00785553"/>
    <w:rsid w:val="008147C6"/>
    <w:rsid w:val="0083077C"/>
    <w:rsid w:val="008E4893"/>
    <w:rsid w:val="00950D73"/>
    <w:rsid w:val="009E1154"/>
    <w:rsid w:val="00A65CA6"/>
    <w:rsid w:val="00B032D8"/>
    <w:rsid w:val="00B20D27"/>
    <w:rsid w:val="00B37B7E"/>
    <w:rsid w:val="00D0357D"/>
    <w:rsid w:val="00D67C9C"/>
    <w:rsid w:val="00D9002E"/>
    <w:rsid w:val="00E24D74"/>
    <w:rsid w:val="00E27298"/>
    <w:rsid w:val="00E672CD"/>
    <w:rsid w:val="00EF56DE"/>
    <w:rsid w:val="00F6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5D8FAAB7-2D49-424E-A6EF-AE85044D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A75"/>
    <w:rPr>
      <w:color w:val="0000FF"/>
      <w:u w:val="single"/>
    </w:rPr>
  </w:style>
  <w:style w:type="paragraph" w:styleId="a4">
    <w:name w:val="No Spacing"/>
    <w:uiPriority w:val="1"/>
    <w:qFormat/>
    <w:rsid w:val="003261A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E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16F"/>
  </w:style>
  <w:style w:type="paragraph" w:styleId="a7">
    <w:name w:val="footer"/>
    <w:basedOn w:val="a"/>
    <w:link w:val="a8"/>
    <w:uiPriority w:val="99"/>
    <w:unhideWhenUsed/>
    <w:rsid w:val="000E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16F"/>
  </w:style>
  <w:style w:type="paragraph" w:styleId="a9">
    <w:name w:val="List Paragraph"/>
    <w:basedOn w:val="a"/>
    <w:uiPriority w:val="34"/>
    <w:qFormat/>
    <w:rsid w:val="00EF56DE"/>
    <w:pPr>
      <w:ind w:left="720"/>
      <w:contextualSpacing/>
    </w:pPr>
  </w:style>
  <w:style w:type="character" w:styleId="aa">
    <w:name w:val="Strong"/>
    <w:basedOn w:val="a0"/>
    <w:uiPriority w:val="22"/>
    <w:qFormat/>
    <w:rsid w:val="00B20D2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14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147C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exp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b.mediexp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mediexp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Еремеева</dc:creator>
  <cp:keywords/>
  <dc:description/>
  <cp:lastModifiedBy>Ольга Еремеева</cp:lastModifiedBy>
  <cp:revision>40</cp:revision>
  <dcterms:created xsi:type="dcterms:W3CDTF">2021-01-12T12:17:00Z</dcterms:created>
  <dcterms:modified xsi:type="dcterms:W3CDTF">2021-02-03T13:26:00Z</dcterms:modified>
</cp:coreProperties>
</file>