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Анонс научно-практической конференции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«Шизофрения – психосоматика: новая парадигма»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22-24 апреля 2021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«Шизофрения –психосоматика: новая парадигма»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онлайн (вебинар).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платформы webinar.ru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Организаторы: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ФГАОУ ВО Первый МГМУ им. И.М. Сеченова Минздрава России (Сеченовский Университет)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Российское Общество Психиатров (РОП)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ФГБНУ «Научный центр психического здоровья»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АНО «Персонализированная медицина»;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ООО «Интегрити» (технический организатор).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.Научная программа конференции предполагает обсуждение наиболее актуальных  и дискуссионных для современной психиатрии тем: фундаментальный полипрофессиональный  подход к пониманию психической патологии, работа экспертного сообщества по подготовке к внедрению в практическую работу врачей-психиатров МКБ-11; мировая практика в области оказания помощи больным шизофренией и психосоматическими расстройствами. Подробно будут освещены такие принципиально важные для клинической работы вопросы, как достижения диагностики и современные методы лечения шизофрении и аффективных расстройств;  проблемы клиники и биологии кататонии;  подходы к клинической систематике психосоматических расстройств и др. В мероприятии примут участие ведущие российские специалисты в области психиатрии.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Документация по данным учебным мероприятиям представлена в Комиссию по оценке учебных мероприятий и материалов для НМО.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Подробная информация, актуальная программа и предварительная онлайн-регистрация: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1-й день,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 апреля 2021 года: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2-й день,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 апреля 2021 года: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3-й день, 24 апреля 2021 года: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и участие в мероприятии – бесплатные.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Всем зарегистрировавшимся будет выслана ссылка на конференцию за 24 часа до его начала.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тел.: +7 (495) 641-82-39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22-24 апреля 2021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«Шизофрения и психосоматика: новая парадигма»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22-25 апреля 2021 ​состоится Научно-практическая конференция «Шизофрения и психосоматика: новая парадигма». В рамках научной программы конференции будут обсуждены такие социально значимые проблемы как психотические расстройства шизофренического спектра, депрессия, аффективные расстройства; современные достижения диагностики, перспективы, пути развития, современные методы лечения шизофрении и аффективных расстройств. В мероприятии примут участие ведущие российские специалисты в области психиатрии.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1-й день,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 апреля 2021 года: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2-й день,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 апреля 2021 года: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3-й день, 24 апреля 2021 года: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3"/>
            <w:szCs w:val="23"/>
            <w:highlight w:val="white"/>
            <w:u w:val="single"/>
            <w:vertAlign w:val="baseline"/>
            <w:rtl w:val="0"/>
          </w:rPr>
          <w:t xml:space="preserve">https://med-marketing.ru/2021-04-24.html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" w:left="1275" w:right="11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</w:style>
  <w:style w:type="paragraph" w:styleId="1">
    <w:name w:val="heading 1"/>
    <w:basedOn w:val="3"/>
    <w:next w:val="3"/>
    <w:rsid w:val="00682403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3"/>
    <w:next w:val="3"/>
    <w:rsid w:val="00682403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0">
    <w:name w:val="heading 3"/>
    <w:basedOn w:val="3"/>
    <w:next w:val="3"/>
    <w:rsid w:val="00682403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3"/>
    <w:next w:val="3"/>
    <w:rsid w:val="00682403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3"/>
    <w:next w:val="3"/>
    <w:rsid w:val="00682403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3"/>
    <w:next w:val="3"/>
    <w:rsid w:val="00682403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Обычный1"/>
    <w:rsid w:val="00682403"/>
  </w:style>
  <w:style w:type="table" w:styleId="TableNormal" w:customStyle="1">
    <w:name w:val="Table Normal"/>
    <w:rsid w:val="006824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3"/>
    <w:next w:val="3"/>
    <w:rsid w:val="00682403"/>
    <w:pPr>
      <w:keepNext w:val="1"/>
      <w:keepLines w:val="1"/>
      <w:spacing w:after="60"/>
    </w:pPr>
    <w:rPr>
      <w:sz w:val="52"/>
      <w:szCs w:val="52"/>
    </w:rPr>
  </w:style>
  <w:style w:type="paragraph" w:styleId="20" w:customStyle="1">
    <w:name w:val="Обычный2"/>
    <w:rsid w:val="00682403"/>
  </w:style>
  <w:style w:type="table" w:styleId="TableNormal0" w:customStyle="1">
    <w:name w:val="Table Normal"/>
    <w:rsid w:val="006824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3" w:customStyle="1">
    <w:name w:val="Обычный3"/>
    <w:rsid w:val="00682403"/>
  </w:style>
  <w:style w:type="table" w:styleId="TableNormal1" w:customStyle="1">
    <w:name w:val="Table Normal"/>
    <w:rsid w:val="006824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3"/>
    <w:next w:val="3"/>
    <w:rsid w:val="00682403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med-marketing.ru" TargetMode="External"/><Relationship Id="rId10" Type="http://schemas.openxmlformats.org/officeDocument/2006/relationships/hyperlink" Target="mailto:info@med-marketing.ru" TargetMode="External"/><Relationship Id="rId13" Type="http://schemas.openxmlformats.org/officeDocument/2006/relationships/hyperlink" Target="https://med-marketing.ru/2021-04-23.html" TargetMode="External"/><Relationship Id="rId12" Type="http://schemas.openxmlformats.org/officeDocument/2006/relationships/hyperlink" Target="https://med-marketing.ru/2021-04-22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04-24.html" TargetMode="External"/><Relationship Id="rId14" Type="http://schemas.openxmlformats.org/officeDocument/2006/relationships/hyperlink" Target="https://med-marketing.ru/2021-04-24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-marketing.ru/2021-04-22.html" TargetMode="External"/><Relationship Id="rId8" Type="http://schemas.openxmlformats.org/officeDocument/2006/relationships/hyperlink" Target="https://med-marketing.ru/2021-04-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bUHIz/5RKbMy7yLOuOmhyzZLbg==">AMUW2mWdEz8hwsqv8ZSKc/SlrpIkwA1sPhPqiHzzEEoQKsmEt8JCaA0WnX/twNFhRbtcdyYI1zdkaJDb3LkOSClaO7m4uEkzy6CTC83zg/U9eZvm5Cw28VG3kR54Dxv+wawadBcX/Jm7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2021-01-25T17:48:00Z</dcterms:created>
  <dc:creator>Женя</dc:creator>
</cp:coreProperties>
</file>