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Анонс Всероссийской научно-практической конференции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br w:type="textWrapping"/>
        <w:t xml:space="preserve">«Персонализированное лечение неврологических заболеваний»</w:t>
      </w:r>
    </w:p>
    <w:p w:rsidR="00000000" w:rsidDel="00000000" w:rsidP="00000000" w:rsidRDefault="00000000" w:rsidRPr="00000000" w14:paraId="00000002">
      <w:pPr>
        <w:spacing w:after="160" w:before="200" w:line="259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Приглашаем неврологов, нейрохирургов, анестезиологов-реаниматологов, врачей общей практики, врачей организаторов здравоохранения и общественного здоровья, психиатров, терапевтов, специалистов по функциональной диагностике, гериатров, кардиологов, врачей скорой медицинской помощи и специалистов по рентгенэндоваскулярным диагностике и лечению принять участие в ежегодной Всероссийской научно-практической конференции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«Персонализированное лечение неврологических заболеваний».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3e3e3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Дата проведения: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18 декабря 2021 года.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Формат мероприятия: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онлайн-конференция.</w:t>
        <w:br w:type="textWrapping"/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i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highlight w:val="white"/>
          <w:rtl w:val="0"/>
        </w:rPr>
        <w:t xml:space="preserve">Время проведения (московское): </w:t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09:30 - 10:00 - регистрация участников;</w:t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10:00 - 18:00 - научная программа.</w:t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highlight w:val="white"/>
          <w:rtl w:val="0"/>
        </w:rPr>
        <w:t xml:space="preserve">Предварительная онлайн-регистрация: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highlight w:val="white"/>
            <w:u w:val="single"/>
            <w:rtl w:val="0"/>
          </w:rPr>
          <w:t xml:space="preserve">https://med-marketing.ru/2021-12-18.html</w:t>
        </w:r>
      </w:hyperlink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Организаторы мероприятия:</w:t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ОМО по неврологии ГБУ "НИИОЗММ ДЗМ";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ФГАОУ ВО РНИМУ им. Н.И. Пирогова Минздрава России;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ФГБУ «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ФЦМН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» ФМБА России;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Российская Противоэпилептическая Лига;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АНО "Персонализированная медицина";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ООО "Интегрити" (технический организатор).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На ежегодной Всероссийской научно-практической конференции 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«Персонализированное лечение неврологических заболеваний»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будет представлена информация о неотложных состояниях в неврологии, включая инсульты, острые инфекции и пароксизмальные состояния, будут освещены вопросы диагностики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и лечения различных неврологических заболеваний, проблемы фармакотерапии, нюансы первичной и вторичной профилактики в неврологии и смежных дисциплинах, а также вопросы реабилитации.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Данная научно-практическая конференция будет иметь большое научно-практическое значение для неврологического сообщества России.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Участники научной программы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</w:t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14288</wp:posOffset>
            </wp:positionH>
            <wp:positionV relativeFrom="paragraph">
              <wp:posOffset>167687</wp:posOffset>
            </wp:positionV>
            <wp:extent cx="1381125" cy="1469912"/>
            <wp:effectExtent b="0" l="0" r="0" t="0"/>
            <wp:wrapSquare wrapText="bothSides" distB="114300" distT="114300" distL="114300" distR="114300"/>
            <wp:docPr id="5" name="image8.jpg"/>
            <a:graphic>
              <a:graphicData uri="http://schemas.openxmlformats.org/drawingml/2006/picture">
                <pic:pic>
                  <pic:nvPicPr>
                    <pic:cNvPr id="0" name="image8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46991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5">
      <w:pPr>
        <w:widowControl w:val="0"/>
        <w:spacing w:after="160" w:line="259" w:lineRule="auto"/>
        <w:jc w:val="both"/>
        <w:rPr>
          <w:rFonts w:ascii="Times New Roman" w:cs="Times New Roman" w:eastAsia="Times New Roman" w:hAnsi="Times New Roman"/>
          <w:color w:val="2222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rtl w:val="0"/>
        </w:rPr>
        <w:t xml:space="preserve">Шамалов Николай Анатольевич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 - главный внештатный специалист невролог Департамента здравоохранения г. Москвы, директор института цереброваскулярной патологии и инсульта ФГБУ «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ФЦМН» ФМБА России, д.м.н., г. Москва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after="160" w:line="259" w:lineRule="auto"/>
        <w:jc w:val="both"/>
        <w:rPr>
          <w:rFonts w:ascii="Times New Roman" w:cs="Times New Roman" w:eastAsia="Times New Roman" w:hAnsi="Times New Roman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after="160" w:line="259" w:lineRule="auto"/>
        <w:jc w:val="both"/>
        <w:rPr>
          <w:rFonts w:ascii="Times New Roman" w:cs="Times New Roman" w:eastAsia="Times New Roman" w:hAnsi="Times New Roman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after="160" w:line="259" w:lineRule="auto"/>
        <w:jc w:val="both"/>
        <w:rPr>
          <w:rFonts w:ascii="Times New Roman" w:cs="Times New Roman" w:eastAsia="Times New Roman" w:hAnsi="Times New Roman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after="160" w:line="259" w:lineRule="auto"/>
        <w:jc w:val="both"/>
        <w:rPr>
          <w:rFonts w:ascii="Times New Roman" w:cs="Times New Roman" w:eastAsia="Times New Roman" w:hAnsi="Times New Roman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after="160" w:line="259" w:lineRule="auto"/>
        <w:jc w:val="both"/>
        <w:rPr>
          <w:rFonts w:ascii="Times New Roman" w:cs="Times New Roman" w:eastAsia="Times New Roman" w:hAnsi="Times New Roman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after="160" w:line="259" w:lineRule="auto"/>
        <w:jc w:val="both"/>
        <w:rPr>
          <w:rFonts w:ascii="Times New Roman" w:cs="Times New Roman" w:eastAsia="Times New Roman" w:hAnsi="Times New Roman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after="160" w:line="259" w:lineRule="auto"/>
        <w:jc w:val="both"/>
        <w:rPr>
          <w:rFonts w:ascii="Times New Roman" w:cs="Times New Roman" w:eastAsia="Times New Roman" w:hAnsi="Times New Roman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after="160" w:line="259" w:lineRule="auto"/>
        <w:jc w:val="both"/>
        <w:rPr>
          <w:rFonts w:ascii="Times New Roman" w:cs="Times New Roman" w:eastAsia="Times New Roman" w:hAnsi="Times New Roman"/>
          <w:color w:val="22222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61913</wp:posOffset>
            </wp:positionH>
            <wp:positionV relativeFrom="paragraph">
              <wp:posOffset>285750</wp:posOffset>
            </wp:positionV>
            <wp:extent cx="1295400" cy="1295400"/>
            <wp:effectExtent b="0" l="0" r="0" t="0"/>
            <wp:wrapSquare wrapText="bothSides" distB="114300" distT="114300" distL="114300" distR="114300"/>
            <wp:docPr id="7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95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E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Батышева Татьяна Тимофеевна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- главный внештатный детский специалист по медицинской реабилитации МЗ РФ, главный внештатный специалист детский невролог Департамента здравоохранения города Москвы, директор ГБУЗ «Научно-практический центр детской психоневрологии», профессор, заслуженный врач России, д.м.н., г. Москва</w:t>
      </w:r>
    </w:p>
    <w:p w:rsidR="00000000" w:rsidDel="00000000" w:rsidP="00000000" w:rsidRDefault="00000000" w:rsidRPr="00000000" w14:paraId="0000001F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71438</wp:posOffset>
            </wp:positionH>
            <wp:positionV relativeFrom="paragraph">
              <wp:posOffset>170590</wp:posOffset>
            </wp:positionV>
            <wp:extent cx="1275617" cy="1163474"/>
            <wp:effectExtent b="0" l="0" r="0" t="0"/>
            <wp:wrapSquare wrapText="bothSides" distB="114300" distT="114300" distL="114300" distR="114300"/>
            <wp:docPr id="1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75617" cy="116347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1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bookmarkStart w:colFirst="0" w:colLast="0" w:name="_a46yvaon7b7v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Лебедева Анна Валерьяновна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- профессор кафедры неврологии, нейрохирургии и медицинской генетики лечебного факультета ФГАОУ ВО РНИМУ им. Н.И. Пирогова Минздрава России, заведующая ОМО по неврологии ГБУ «НИИОЗММ ДЗМ», профессор,  д.м.н., г. Москва</w:t>
      </w:r>
    </w:p>
    <w:p w:rsidR="00000000" w:rsidDel="00000000" w:rsidP="00000000" w:rsidRDefault="00000000" w:rsidRPr="00000000" w14:paraId="00000022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bookmarkStart w:colFirst="0" w:colLast="0" w:name="_vmkfgj64dei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bookmarkStart w:colFirst="0" w:colLast="0" w:name="_msvvt8jlnqyl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47626</wp:posOffset>
            </wp:positionH>
            <wp:positionV relativeFrom="paragraph">
              <wp:posOffset>210401</wp:posOffset>
            </wp:positionV>
            <wp:extent cx="1333500" cy="1333500"/>
            <wp:effectExtent b="0" l="0" r="0" t="0"/>
            <wp:wrapSquare wrapText="bothSides" distB="114300" distT="114300" distL="114300" distR="114300"/>
            <wp:docPr id="8" name="image6.jpg"/>
            <a:graphic>
              <a:graphicData uri="http://schemas.openxmlformats.org/drawingml/2006/picture">
                <pic:pic>
                  <pic:nvPicPr>
                    <pic:cNvPr id="0" name="image6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6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Парфенов Владимир Анатольевич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- заведующий кафедрой нервных болезней и нейрохирургии Первого МГМУ им. И.М. Сеченова, профессор, д.м.н., г. Москва</w:t>
      </w:r>
    </w:p>
    <w:p w:rsidR="00000000" w:rsidDel="00000000" w:rsidP="00000000" w:rsidRDefault="00000000" w:rsidRPr="00000000" w14:paraId="00000027">
      <w:pPr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47626</wp:posOffset>
            </wp:positionH>
            <wp:positionV relativeFrom="paragraph">
              <wp:posOffset>210401</wp:posOffset>
            </wp:positionV>
            <wp:extent cx="1333500" cy="1260929"/>
            <wp:effectExtent b="0" l="0" r="0" t="0"/>
            <wp:wrapSquare wrapText="bothSides" distB="114300" distT="114300" distL="114300" distR="114300"/>
            <wp:docPr id="3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11"/>
                    <a:srcRect b="0" l="10299" r="16777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26092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C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Федин Анатолий Иванович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- профессор  кафедры неврологии ФДПО РНИМУ им. Н.И. Пирогова, заслуженный врач РФ, д.м.н., г. Москва</w:t>
      </w:r>
    </w:p>
    <w:p w:rsidR="00000000" w:rsidDel="00000000" w:rsidP="00000000" w:rsidRDefault="00000000" w:rsidRPr="00000000" w14:paraId="0000002D">
      <w:pPr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47626</wp:posOffset>
            </wp:positionH>
            <wp:positionV relativeFrom="paragraph">
              <wp:posOffset>171450</wp:posOffset>
            </wp:positionV>
            <wp:extent cx="1333500" cy="1323975"/>
            <wp:effectExtent b="0" l="0" r="0" t="0"/>
            <wp:wrapSquare wrapText="bothSides" distB="114300" distT="114300" distL="114300" distR="114300"/>
            <wp:docPr id="6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12"/>
                    <a:srcRect b="0" l="19767" r="14119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239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3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Лелюк Владимир Геннадьевич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руководитель научно-исследовательского центра радиологии и клинической физиологии ФГБУ «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ФЦМН» ФМБА России, профессор, д.м.н., г. Москва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33338</wp:posOffset>
            </wp:positionH>
            <wp:positionV relativeFrom="paragraph">
              <wp:posOffset>200025</wp:posOffset>
            </wp:positionV>
            <wp:extent cx="1363160" cy="1363160"/>
            <wp:effectExtent b="0" l="0" r="0" t="0"/>
            <wp:wrapSquare wrapText="bothSides" distB="114300" distT="114300" distL="114300" distR="114300"/>
            <wp:docPr id="4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63160" cy="13631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8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Хачанова Наталия Валерьевна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-  профессор кафедры неврологии, нейрохирургии и медицинской генетики ФГАОУ ВО РНИМУ им. Н.И. Пирогова Минздрава России,  к.м.н., г. Москва.</w:t>
      </w:r>
    </w:p>
    <w:p w:rsidR="00000000" w:rsidDel="00000000" w:rsidP="00000000" w:rsidRDefault="00000000" w:rsidRPr="00000000" w14:paraId="00000039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52388</wp:posOffset>
            </wp:positionH>
            <wp:positionV relativeFrom="paragraph">
              <wp:posOffset>219075</wp:posOffset>
            </wp:positionV>
            <wp:extent cx="1333500" cy="1209675"/>
            <wp:effectExtent b="0" l="0" r="0" t="0"/>
            <wp:wrapSquare wrapText="bothSides" distB="114300" distT="114300" distL="114300" distR="114300"/>
            <wp:docPr id="2" name="image9.jpg"/>
            <a:graphic>
              <a:graphicData uri="http://schemas.openxmlformats.org/drawingml/2006/picture">
                <pic:pic>
                  <pic:nvPicPr>
                    <pic:cNvPr id="0" name="image9.jpg"/>
                    <pic:cNvPicPr preferRelativeResize="0"/>
                  </pic:nvPicPr>
                  <pic:blipFill>
                    <a:blip r:embed="rId14"/>
                    <a:srcRect b="0" l="10797" r="8139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2096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1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Сенько Илья Владимирович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- заведующий нейрохирургическим отделением ФГБУ «ФЦМН» ФМБА России, главный внештатный специалист нейрохирург ФМБА России, к.м.н., г. Москва</w:t>
      </w:r>
    </w:p>
    <w:p w:rsidR="00000000" w:rsidDel="00000000" w:rsidP="00000000" w:rsidRDefault="00000000" w:rsidRPr="00000000" w14:paraId="00000042">
      <w:pPr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        и другие!</w:t>
      </w:r>
    </w:p>
    <w:p w:rsidR="00000000" w:rsidDel="00000000" w:rsidP="00000000" w:rsidRDefault="00000000" w:rsidRPr="00000000" w14:paraId="00000047">
      <w:pPr>
        <w:spacing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Документация по данному учебному мероприятию одобрена Комиссией по оценке учебных мероприятий и материалов для НМО, выдано 6 баллов/кредитов.</w:t>
      </w:r>
    </w:p>
    <w:p w:rsidR="00000000" w:rsidDel="00000000" w:rsidP="00000000" w:rsidRDefault="00000000" w:rsidRPr="00000000" w14:paraId="00000049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Подробная информация, актуальная программа и предварительная онлайн-регистрация: </w:t>
      </w:r>
    </w:p>
    <w:p w:rsidR="00000000" w:rsidDel="00000000" w:rsidP="00000000" w:rsidRDefault="00000000" w:rsidRPr="00000000" w14:paraId="0000004B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hyperlink r:id="rId15">
        <w:r w:rsidDel="00000000" w:rsidR="00000000" w:rsidRPr="00000000">
          <w:rPr>
            <w:rFonts w:ascii="Times New Roman" w:cs="Times New Roman" w:eastAsia="Times New Roman" w:hAnsi="Times New Roman"/>
            <w:color w:val="1155cc"/>
            <w:highlight w:val="white"/>
            <w:u w:val="single"/>
            <w:rtl w:val="0"/>
          </w:rPr>
          <w:t xml:space="preserve">https://med-marketing.ru/2021-12-18.html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Регистрация и участие в мероприятии – бесплатные.</w:t>
      </w:r>
    </w:p>
    <w:p w:rsidR="00000000" w:rsidDel="00000000" w:rsidP="00000000" w:rsidRDefault="00000000" w:rsidRPr="00000000" w14:paraId="0000004E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Зарегистрированным участникам за несколько часов до начала мероприятия будет выслана ссылка на вебинарную комнату.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Технический провайдер ООО «ИНТЕГРИТИ»:</w:t>
      </w:r>
    </w:p>
    <w:p w:rsidR="00000000" w:rsidDel="00000000" w:rsidP="00000000" w:rsidRDefault="00000000" w:rsidRPr="00000000" w14:paraId="00000051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тел.: +7 (495) 641-82-39 </w:t>
      </w:r>
    </w:p>
    <w:p w:rsidR="00000000" w:rsidDel="00000000" w:rsidP="00000000" w:rsidRDefault="00000000" w:rsidRPr="00000000" w14:paraId="00000052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e-mail: </w:t>
      </w:r>
      <w:hyperlink r:id="rId16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info@med-marketing.ru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</w:rPr>
      </w:pPr>
      <w:hyperlink r:id="rId17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http://med-marketing.ru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54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Краткое напоминание:</w:t>
      </w:r>
    </w:p>
    <w:p w:rsidR="00000000" w:rsidDel="00000000" w:rsidP="00000000" w:rsidRDefault="00000000" w:rsidRPr="00000000" w14:paraId="00000057">
      <w:pPr>
        <w:spacing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18 декабря 2021 года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состоится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научно-практическая конференция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«Персонализированное лечение неврологических заболеваний».</w:t>
      </w:r>
    </w:p>
    <w:p w:rsidR="00000000" w:rsidDel="00000000" w:rsidP="00000000" w:rsidRDefault="00000000" w:rsidRPr="00000000" w14:paraId="00000058">
      <w:pPr>
        <w:spacing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jc w:val="both"/>
        <w:rPr>
          <w:rFonts w:ascii="Times New Roman" w:cs="Times New Roman" w:eastAsia="Times New Roman" w:hAnsi="Times New Roman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На ежегодной научно-практической конференции «Персонализированное лечение неврологических заболеваний» будет представлена информация о неотложных состояниях в неврологии, включая инсульты, острые инфекции и пароксизмальные состояния, будут освещены вопросы диагностики и лечения различных неврологических заболеваний, проблемы фармакотерапии, также будут рассмотрены вопросы первичной, вторичной профилактики неврологических заболеваний и проблемы реабилитации в неврологии. Данная научно-практическая конференция будет иметь большое научно-практическое значение для неврологического сообщества России.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Не забудьте зарегистрироваться: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highlight w:val="white"/>
          <w:rtl w:val="0"/>
        </w:rPr>
        <w:t xml:space="preserve"> </w:t>
      </w:r>
      <w:hyperlink r:id="rId18">
        <w:r w:rsidDel="00000000" w:rsidR="00000000" w:rsidRPr="00000000">
          <w:rPr>
            <w:rFonts w:ascii="Times New Roman" w:cs="Times New Roman" w:eastAsia="Times New Roman" w:hAnsi="Times New Roman"/>
            <w:color w:val="1155cc"/>
            <w:highlight w:val="white"/>
            <w:u w:val="single"/>
            <w:rtl w:val="0"/>
          </w:rPr>
          <w:t xml:space="preserve">https://med-marketing.ru/2021-12-18.html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566.9291338582677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4.jpg"/><Relationship Id="rId10" Type="http://schemas.openxmlformats.org/officeDocument/2006/relationships/image" Target="media/image6.jpg"/><Relationship Id="rId13" Type="http://schemas.openxmlformats.org/officeDocument/2006/relationships/image" Target="media/image2.jpg"/><Relationship Id="rId12" Type="http://schemas.openxmlformats.org/officeDocument/2006/relationships/image" Target="media/image3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7.png"/><Relationship Id="rId15" Type="http://schemas.openxmlformats.org/officeDocument/2006/relationships/hyperlink" Target="https://med-marketing.ru/2021-12-18.html" TargetMode="External"/><Relationship Id="rId14" Type="http://schemas.openxmlformats.org/officeDocument/2006/relationships/image" Target="media/image9.jpg"/><Relationship Id="rId17" Type="http://schemas.openxmlformats.org/officeDocument/2006/relationships/hyperlink" Target="http://med-marketing.ru" TargetMode="External"/><Relationship Id="rId16" Type="http://schemas.openxmlformats.org/officeDocument/2006/relationships/hyperlink" Target="mailto:info@med-marketing.ru" TargetMode="External"/><Relationship Id="rId5" Type="http://schemas.openxmlformats.org/officeDocument/2006/relationships/styles" Target="styles.xml"/><Relationship Id="rId6" Type="http://schemas.openxmlformats.org/officeDocument/2006/relationships/hyperlink" Target="https://med-marketing.ru/2021-12-18.html" TargetMode="External"/><Relationship Id="rId18" Type="http://schemas.openxmlformats.org/officeDocument/2006/relationships/hyperlink" Target="https://med-marketing.ru/2021-12-18.html" TargetMode="External"/><Relationship Id="rId7" Type="http://schemas.openxmlformats.org/officeDocument/2006/relationships/image" Target="media/image8.jpg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