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Анонс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научно-практической конференции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«Школа по терапии 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острого нарушения мозгового кровообращения»</w:t>
        <w:br w:type="textWrapping"/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Приглашаем неврологов, анестезиологов-реаниматологов, кардиологов, нейрохирургов, сердечно-сосудистых хирургов, рентгенологов, специалистов по рентгенэндоваскулярным диагностике и лечению, врачей скорой медицинской помощи, хирургов, организаторов здравоохранения  и специалистов по функциональной диагностике принять участие в научно-практической конференции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«Школа по терапии острого нарушения мозгового кровообращения».</w:t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Дата проведения: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10 февраля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2022 года.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Формат мероприятия: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онлайн-конференция.</w:t>
        <w:br w:type="textWrapping"/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i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highlight w:val="white"/>
          <w:rtl w:val="0"/>
        </w:rPr>
        <w:t xml:space="preserve">Время проведения: </w:t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13:45-14:00 - регистрация участников</w:t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Times New Roman" w:cs="Times New Roman" w:eastAsia="Times New Roman" w:hAnsi="Times New Roman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14:00-17:30 - научная программа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Times New Roman" w:cs="Times New Roman" w:eastAsia="Times New Roman" w:hAnsi="Times New Roman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highlight w:val="white"/>
          <w:rtl w:val="0"/>
        </w:rPr>
        <w:t xml:space="preserve">Предварительная онлайн-регистрация: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https://med-marketing.ru/2022-02-10.html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highlight w:val="whit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Организаторы мероприятия: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ФГБУ «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ФЦМН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» ФМБА России;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МЗ Краснодарского края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​АНО "Персонализированная медицина"</w:t>
      </w:r>
    </w:p>
    <w:p w:rsidR="00000000" w:rsidDel="00000000" w:rsidP="00000000" w:rsidRDefault="00000000" w:rsidRPr="00000000" w14:paraId="00000010">
      <w:pPr>
        <w:spacing w:befor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​</w:t>
        <w:tab/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Научно-практическая конференция 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“Школа по терапии острого нарушения мозгового кровообращения”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проводится с целью повышения профессиональной подготовки неврологов, анестезиологов-реаниматологов, кардиологов, нейрохирургов, сердечно-сосудистых хирургов, рентгенологов, специалистов по рентгенэндоваскулярным диагностике и лечению, врачей скорой медицинской помощи, хирургов, организаторов здравоохранения  и специалистов по функциональной диагностике. Основной задачей мероприятия является оптимизация организационных мероприятий по лечению неврологических больных и пациентов с острым нарушением мозгового кровообращения.</w:t>
      </w:r>
    </w:p>
    <w:p w:rsidR="00000000" w:rsidDel="00000000" w:rsidP="00000000" w:rsidRDefault="00000000" w:rsidRPr="00000000" w14:paraId="00000011">
      <w:pPr>
        <w:spacing w:before="240" w:lineRule="auto"/>
        <w:ind w:firstLine="70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В программу научно-практической конференции включены выступления: 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Шамалова Николая Анатольевича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(главный внештатный специалист невролог Департамента здравоохранения г. Москвы, директор института цереброваскулярной патологии и инсульта ФГБУ «ФЦМН» ФМБА России, д.м.н., г. Москва)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Барабановой Марианны Анатольевны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(главный внештатный специалист невролог Министерства Здравоохранения Краснодарского края, профессор, д.м.н., г. Краснодар), 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Тимченко Людмилы Викторовны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(заведующая неврологическим отделением №2, ГБУЗ Краевая клиническая больница №1 им.Очаповского, врач высшей категории, г. Краснодар), 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Солдатова Михаила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 Анатольевича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(научный сотрудник отдела сосудистых заболеваний нервной системы ФГБУ "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ФЦМН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" ФМБА России, г. Москва), 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Мешковой Кетеваны Сергеевны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(доцент кафедры неврологии, нейрохирургии и медицинской генетики ФГАОУ ВО РНИМУ им. Н.И. Пирогова МЗ РФ, к.м.н., г. Москва), 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Анисимова Кирилла Владимировича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(старший научный сотрудник отдела сосудистых заболеваний нервной системы ФГБУ "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ФЦМН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" ФМБА России,  к.м.н., г. Москва)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Научно-практическая конференция 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“Школа по терапии острого нарушения мозгового кровообращения”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одобрена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Комиссией по оценке учебных мероприятий и материалов для НМО, выдано 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3 балла/кредита.</w:t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Times New Roman" w:cs="Times New Roman" w:eastAsia="Times New Roman" w:hAnsi="Times New Roman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Подробная информация, актуальная программа и предварительная онлайн-регистрация: </w:t>
        <w:br w:type="textWrapping"/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https://med-marketing.ru/2022-02-10.html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rFonts w:ascii="Times New Roman" w:cs="Times New Roman" w:eastAsia="Times New Roman" w:hAnsi="Times New Roman"/>
          <w:sz w:val="23"/>
          <w:szCs w:val="23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Регистрация и участие в мероприятии – бесплатные. </w:t>
        <w:br w:type="textWrapping"/>
        <w:t xml:space="preserve">Зарегистрированным участникам за несколько часов до начала мероприятия будет выслана ссылка на вебинарную комнату.</w:t>
      </w:r>
    </w:p>
    <w:p w:rsidR="00000000" w:rsidDel="00000000" w:rsidP="00000000" w:rsidRDefault="00000000" w:rsidRPr="00000000" w14:paraId="00000018">
      <w:pPr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Технический провайдер ООО «ИНТЕГРИТИ»:</w:t>
      </w:r>
    </w:p>
    <w:p w:rsidR="00000000" w:rsidDel="00000000" w:rsidP="00000000" w:rsidRDefault="00000000" w:rsidRPr="00000000" w14:paraId="0000001A">
      <w:pPr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тел.: +7 (495) 641-82-39 </w:t>
      </w:r>
    </w:p>
    <w:p w:rsidR="00000000" w:rsidDel="00000000" w:rsidP="00000000" w:rsidRDefault="00000000" w:rsidRPr="00000000" w14:paraId="0000001B">
      <w:pPr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e-mail: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info@med-marketing.ru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40" w:lineRule="auto"/>
        <w:rPr>
          <w:rFonts w:ascii="Times New Roman" w:cs="Times New Roman" w:eastAsia="Times New Roman" w:hAnsi="Times New Roman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http://med-marketing.ru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D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Краткое напоминание</w:t>
      </w:r>
    </w:p>
    <w:p w:rsidR="00000000" w:rsidDel="00000000" w:rsidP="00000000" w:rsidRDefault="00000000" w:rsidRPr="00000000" w14:paraId="0000001F">
      <w:pPr>
        <w:spacing w:line="240" w:lineRule="auto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10 февраля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2022 года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состоится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научно-практическая конференция  “Школа по терапии острого нарушения мозгового кровообращения”.</w:t>
      </w:r>
    </w:p>
    <w:p w:rsidR="00000000" w:rsidDel="00000000" w:rsidP="00000000" w:rsidRDefault="00000000" w:rsidRPr="00000000" w14:paraId="00000021">
      <w:pPr>
        <w:spacing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Научно-практическая конференция “Школа по терапии острого нарушения мозгового кровообращения” проводится с целью повышения профессиональной подготовки анестезиологов-реаниматологов, кардиологов, неврологов, нейрохирургов, сердечно-сосудистых хирургов, рентгенологов, специалистов по рентгенэндоваскулярным диагностике и лечению, врачей скорой медицинской помощи, хирургов, организаторов здравоохранения  и специалистов по функциональной диагностике. Основной задачей мероприятия является оптимизация организационных мероприятий по лечению неврологических больных и пациентов с острым нарушением мозгового кровообращения.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rFonts w:ascii="Times New Roman" w:cs="Times New Roman" w:eastAsia="Times New Roman" w:hAnsi="Times New Roman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Не забудьте зарегистрироваться :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https://med-marketing.ru/2022-02-10.html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med-marketing.ru/2022-02-10.html" TargetMode="External"/><Relationship Id="rId9" Type="http://schemas.openxmlformats.org/officeDocument/2006/relationships/hyperlink" Target="http://med-marketing.ru" TargetMode="External"/><Relationship Id="rId5" Type="http://schemas.openxmlformats.org/officeDocument/2006/relationships/styles" Target="styles.xml"/><Relationship Id="rId6" Type="http://schemas.openxmlformats.org/officeDocument/2006/relationships/hyperlink" Target="https://med-marketing.ru/2022-02-10.html" TargetMode="External"/><Relationship Id="rId7" Type="http://schemas.openxmlformats.org/officeDocument/2006/relationships/hyperlink" Target="https://med-marketing.ru/2022-02-10.html" TargetMode="External"/><Relationship Id="rId8" Type="http://schemas.openxmlformats.org/officeDocument/2006/relationships/hyperlink" Target="mailto:info@med-marketing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