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5B7" w:rsidRDefault="00DD668A" w:rsidP="004050AE">
      <w:pPr>
        <w:rPr>
          <w:b/>
        </w:rPr>
      </w:pPr>
      <w:r w:rsidRPr="00DD668A">
        <w:rPr>
          <w:b/>
          <w:noProof/>
          <w:lang w:eastAsia="ru-RU"/>
        </w:rPr>
        <w:drawing>
          <wp:inline distT="0" distB="0" distL="0" distR="0">
            <wp:extent cx="5940425" cy="2869548"/>
            <wp:effectExtent l="0" t="0" r="3175" b="7620"/>
            <wp:docPr id="2" name="Рисунок 2" descr="C:\Users\admin\Desktop\РОАГ Чебоксары\rassilka_ROAG22_600x290_Cheboksa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ОАГ Чебоксары\rassilka_ROAG22_600x290_Cheboksari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69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5B7" w:rsidRDefault="003F35B7" w:rsidP="004050AE">
      <w:pPr>
        <w:rPr>
          <w:b/>
        </w:rPr>
      </w:pPr>
    </w:p>
    <w:p w:rsidR="003F35B7" w:rsidRPr="008F7562" w:rsidRDefault="003F35B7" w:rsidP="003F35B7">
      <w:pPr>
        <w:rPr>
          <w:b/>
        </w:rPr>
      </w:pPr>
      <w:r w:rsidRPr="008F7562">
        <w:rPr>
          <w:b/>
        </w:rPr>
        <w:t xml:space="preserve">Школа РОАГ </w:t>
      </w:r>
      <w:r>
        <w:rPr>
          <w:b/>
        </w:rPr>
        <w:t xml:space="preserve">– </w:t>
      </w:r>
      <w:r w:rsidR="00DD668A">
        <w:rPr>
          <w:b/>
        </w:rPr>
        <w:t>Чебоксары</w:t>
      </w:r>
      <w:r w:rsidRPr="008F7562">
        <w:rPr>
          <w:b/>
        </w:rPr>
        <w:t xml:space="preserve">, </w:t>
      </w:r>
      <w:r w:rsidR="00DD668A">
        <w:rPr>
          <w:b/>
        </w:rPr>
        <w:t>28</w:t>
      </w:r>
      <w:r w:rsidRPr="008F7562">
        <w:rPr>
          <w:b/>
        </w:rPr>
        <w:t xml:space="preserve"> февраля 2022</w:t>
      </w:r>
    </w:p>
    <w:p w:rsidR="003F35B7" w:rsidRDefault="003F35B7" w:rsidP="003F35B7">
      <w:pPr>
        <w:spacing w:after="60" w:line="240" w:lineRule="auto"/>
      </w:pPr>
      <w:r>
        <w:t xml:space="preserve">Приглашаем акушеров-гинекологов принять участие в Региональной образовательной Школе Российского общества акушеров-гинекологов. Мероприятие состоится </w:t>
      </w:r>
      <w:r w:rsidR="00DD668A">
        <w:t>28</w:t>
      </w:r>
      <w:r>
        <w:t xml:space="preserve"> февраля в онлайн-формате.</w:t>
      </w:r>
    </w:p>
    <w:p w:rsidR="003F35B7" w:rsidRDefault="003F35B7" w:rsidP="003F35B7">
      <w:pPr>
        <w:spacing w:after="60" w:line="240" w:lineRule="auto"/>
      </w:pPr>
    </w:p>
    <w:p w:rsidR="003F35B7" w:rsidRPr="008F7562" w:rsidRDefault="003F35B7" w:rsidP="003F35B7">
      <w:pPr>
        <w:spacing w:after="60" w:line="240" w:lineRule="auto"/>
        <w:rPr>
          <w:b/>
          <w:i/>
        </w:rPr>
      </w:pPr>
      <w:r w:rsidRPr="008F7562">
        <w:rPr>
          <w:b/>
          <w:i/>
        </w:rPr>
        <w:t>Ключевые темы и спикеры Школы:</w:t>
      </w:r>
    </w:p>
    <w:p w:rsidR="004050AE" w:rsidRPr="004050AE" w:rsidRDefault="004050AE" w:rsidP="004050AE">
      <w:pPr>
        <w:pStyle w:val="a5"/>
        <w:numPr>
          <w:ilvl w:val="0"/>
          <w:numId w:val="1"/>
        </w:numPr>
      </w:pPr>
      <w:r w:rsidRPr="004050AE">
        <w:t>Системная воспалительная реакция и ее роль в акушерской патологии</w:t>
      </w:r>
    </w:p>
    <w:p w:rsidR="00DD668A" w:rsidRDefault="004050AE" w:rsidP="004050AE">
      <w:r w:rsidRPr="004050AE">
        <w:t>В. Н. Серов (Москва)</w:t>
      </w:r>
    </w:p>
    <w:p w:rsidR="004050AE" w:rsidRDefault="00DD668A" w:rsidP="004050AE">
      <w:r w:rsidRPr="00DD668A">
        <w:t>Рассмотрим механизмы влияния синдрома системного воспалительного ответа на гемостаз и развитие тяжелых акушерских осложнений.</w:t>
      </w:r>
    </w:p>
    <w:p w:rsidR="00DD668A" w:rsidRPr="00DD668A" w:rsidRDefault="00DD668A" w:rsidP="00DD668A">
      <w:pPr>
        <w:pStyle w:val="a5"/>
        <w:numPr>
          <w:ilvl w:val="0"/>
          <w:numId w:val="1"/>
        </w:numPr>
      </w:pPr>
      <w:r w:rsidRPr="00DD668A">
        <w:t>COVID-19 и репродукция</w:t>
      </w:r>
      <w:r>
        <w:br/>
      </w:r>
      <w:r w:rsidRPr="00DD668A">
        <w:t>В. А. Климов (Москва)</w:t>
      </w:r>
      <w:r w:rsidRPr="00DD668A">
        <w:br/>
        <w:t>А. В. </w:t>
      </w:r>
      <w:proofErr w:type="spellStart"/>
      <w:r w:rsidRPr="00DD668A">
        <w:t>Пырегов</w:t>
      </w:r>
      <w:proofErr w:type="spellEnd"/>
      <w:r w:rsidRPr="00DD668A">
        <w:t xml:space="preserve"> (Москва)</w:t>
      </w:r>
      <w:r w:rsidRPr="00DD668A">
        <w:br/>
        <w:t>Н. В. </w:t>
      </w:r>
      <w:proofErr w:type="spellStart"/>
      <w:r w:rsidRPr="00DD668A">
        <w:t>Долгушина</w:t>
      </w:r>
      <w:proofErr w:type="spellEnd"/>
      <w:r w:rsidRPr="00DD668A">
        <w:t xml:space="preserve"> (Москва)</w:t>
      </w:r>
    </w:p>
    <w:p w:rsidR="00DD668A" w:rsidRDefault="00DD668A" w:rsidP="00DD668A">
      <w:r w:rsidRPr="00DD668A">
        <w:t>Обсудим:</w:t>
      </w:r>
    </w:p>
    <w:p w:rsidR="00DD668A" w:rsidRPr="00DD668A" w:rsidRDefault="00DD668A" w:rsidP="00DD668A">
      <w:pPr>
        <w:pStyle w:val="a5"/>
        <w:numPr>
          <w:ilvl w:val="0"/>
          <w:numId w:val="1"/>
        </w:numPr>
      </w:pPr>
      <w:r w:rsidRPr="00DD668A">
        <w:t xml:space="preserve">вопросы организации оказания медицинской помощи беременным, роженицам и родильницам при </w:t>
      </w:r>
      <w:proofErr w:type="spellStart"/>
      <w:r w:rsidRPr="00DD668A">
        <w:t>коронавирусной</w:t>
      </w:r>
      <w:proofErr w:type="spellEnd"/>
      <w:r w:rsidRPr="00DD668A">
        <w:t xml:space="preserve"> инфекции,</w:t>
      </w:r>
    </w:p>
    <w:p w:rsidR="00DD668A" w:rsidRPr="00DD668A" w:rsidRDefault="00DD668A" w:rsidP="00DD668A">
      <w:pPr>
        <w:pStyle w:val="a5"/>
        <w:numPr>
          <w:ilvl w:val="0"/>
          <w:numId w:val="1"/>
        </w:numPr>
      </w:pPr>
      <w:r w:rsidRPr="00DD668A">
        <w:t>принципы и алгоритмы интенсивной терапии COVID-19 в акушерстве,</w:t>
      </w:r>
    </w:p>
    <w:p w:rsidR="00DD668A" w:rsidRPr="00DD668A" w:rsidRDefault="00DD668A" w:rsidP="00DD668A">
      <w:pPr>
        <w:pStyle w:val="a5"/>
        <w:numPr>
          <w:ilvl w:val="0"/>
          <w:numId w:val="1"/>
        </w:numPr>
      </w:pPr>
      <w:r w:rsidRPr="00DD668A">
        <w:t>воздействие COVID-19 на фертильность, риски бесплодия и вакцинации беременных.</w:t>
      </w:r>
    </w:p>
    <w:p w:rsidR="00DD668A" w:rsidRPr="00DD668A" w:rsidRDefault="00DD668A" w:rsidP="00DD668A">
      <w:pPr>
        <w:ind w:left="360"/>
      </w:pPr>
    </w:p>
    <w:p w:rsidR="00DD668A" w:rsidRPr="00DD668A" w:rsidRDefault="00DD668A" w:rsidP="00DD668A">
      <w:pPr>
        <w:pStyle w:val="a5"/>
        <w:numPr>
          <w:ilvl w:val="0"/>
          <w:numId w:val="1"/>
        </w:numPr>
      </w:pPr>
      <w:proofErr w:type="spellStart"/>
      <w:r w:rsidRPr="00DD668A">
        <w:t>Контраверсии</w:t>
      </w:r>
      <w:proofErr w:type="spellEnd"/>
      <w:r w:rsidRPr="00DD668A">
        <w:t xml:space="preserve"> и тренды перинатальной медицины</w:t>
      </w:r>
      <w:r>
        <w:br/>
      </w:r>
      <w:r w:rsidRPr="00DD668A">
        <w:t>Н. К. </w:t>
      </w:r>
      <w:proofErr w:type="spellStart"/>
      <w:r w:rsidRPr="00DD668A">
        <w:t>Тетруашвили</w:t>
      </w:r>
      <w:proofErr w:type="spellEnd"/>
      <w:r w:rsidRPr="00DD668A">
        <w:t xml:space="preserve"> (Москва)</w:t>
      </w:r>
      <w:r w:rsidRPr="00DD668A">
        <w:br/>
        <w:t>Н. Ю. Каткова (Нижний Новгород)</w:t>
      </w:r>
    </w:p>
    <w:p w:rsidR="00DD668A" w:rsidRPr="00DD668A" w:rsidRDefault="00DD668A" w:rsidP="00DD668A">
      <w:r w:rsidRPr="00DD668A">
        <w:t xml:space="preserve">Изучим состояние профилактических и лечебных мер, направленных на снижение материнских и перинатальных потерь при </w:t>
      </w:r>
      <w:proofErr w:type="spellStart"/>
      <w:r w:rsidRPr="00DD668A">
        <w:t>невынашивании</w:t>
      </w:r>
      <w:proofErr w:type="spellEnd"/>
      <w:r w:rsidRPr="00DD668A">
        <w:t xml:space="preserve"> беременности и угрожающем выкидыше.</w:t>
      </w:r>
    </w:p>
    <w:p w:rsidR="00DD668A" w:rsidRPr="00DD668A" w:rsidRDefault="00DD668A" w:rsidP="00A933A4">
      <w:pPr>
        <w:pStyle w:val="a5"/>
        <w:numPr>
          <w:ilvl w:val="0"/>
          <w:numId w:val="3"/>
        </w:numPr>
      </w:pPr>
      <w:r w:rsidRPr="00DD668A">
        <w:lastRenderedPageBreak/>
        <w:t>Сложные аспекты амбулаторно-поликлинической помощи в гинекологической практике</w:t>
      </w:r>
      <w:r>
        <w:br/>
      </w:r>
      <w:r w:rsidRPr="00DD668A">
        <w:t>О. А. </w:t>
      </w:r>
      <w:proofErr w:type="spellStart"/>
      <w:r w:rsidRPr="00DD668A">
        <w:t>Гизингер</w:t>
      </w:r>
      <w:proofErr w:type="spellEnd"/>
      <w:r w:rsidRPr="00DD668A">
        <w:t xml:space="preserve"> (Москва)</w:t>
      </w:r>
      <w:r w:rsidRPr="00DD668A">
        <w:br/>
        <w:t>Н. В. </w:t>
      </w:r>
      <w:proofErr w:type="spellStart"/>
      <w:r w:rsidRPr="00DD668A">
        <w:t>Зароченцева</w:t>
      </w:r>
      <w:proofErr w:type="spellEnd"/>
      <w:r w:rsidRPr="00DD668A">
        <w:t xml:space="preserve"> (Москва)</w:t>
      </w:r>
    </w:p>
    <w:p w:rsidR="00DD668A" w:rsidRPr="00DD668A" w:rsidRDefault="00DD668A" w:rsidP="00DD668A">
      <w:r w:rsidRPr="00DD668A">
        <w:t xml:space="preserve">Поговорим о выборе </w:t>
      </w:r>
      <w:proofErr w:type="spellStart"/>
      <w:r w:rsidRPr="00DD668A">
        <w:t>эксцизионных</w:t>
      </w:r>
      <w:proofErr w:type="spellEnd"/>
      <w:r w:rsidRPr="00DD668A">
        <w:t xml:space="preserve"> методов лечения заболеваний шейки матки, диагностике и лечении </w:t>
      </w:r>
      <w:proofErr w:type="spellStart"/>
      <w:r w:rsidRPr="00DD668A">
        <w:t>папилломавирусной</w:t>
      </w:r>
      <w:proofErr w:type="spellEnd"/>
      <w:r w:rsidRPr="00DD668A">
        <w:t xml:space="preserve"> инфекции у беременных.</w:t>
      </w:r>
    </w:p>
    <w:p w:rsidR="003F35B7" w:rsidRDefault="003F35B7" w:rsidP="003F35B7">
      <w:pPr>
        <w:spacing w:after="60" w:line="240" w:lineRule="auto"/>
      </w:pPr>
    </w:p>
    <w:p w:rsidR="003F35B7" w:rsidRPr="003F35B7" w:rsidRDefault="003F35B7" w:rsidP="003F35B7">
      <w:pPr>
        <w:spacing w:after="60" w:line="240" w:lineRule="auto"/>
        <w:rPr>
          <w:b/>
          <w:i/>
        </w:rPr>
      </w:pPr>
      <w:r w:rsidRPr="003F35B7">
        <w:rPr>
          <w:b/>
          <w:i/>
        </w:rPr>
        <w:t>Практические навыки участники смогут отточить на мастер-классах</w:t>
      </w:r>
      <w:r>
        <w:rPr>
          <w:b/>
          <w:i/>
        </w:rPr>
        <w:t xml:space="preserve"> и семинарах</w:t>
      </w:r>
      <w:r w:rsidRPr="003F35B7">
        <w:rPr>
          <w:b/>
          <w:i/>
        </w:rPr>
        <w:t>:</w:t>
      </w:r>
    </w:p>
    <w:p w:rsidR="004050AE" w:rsidRPr="00DD668A" w:rsidRDefault="00DD668A" w:rsidP="00871699">
      <w:pPr>
        <w:pStyle w:val="a5"/>
        <w:numPr>
          <w:ilvl w:val="0"/>
          <w:numId w:val="3"/>
        </w:numPr>
      </w:pPr>
      <w:r w:rsidRPr="00DD668A">
        <w:t>Новые технологии в диагностике и лечении гинекологических заболеваний</w:t>
      </w:r>
      <w:r>
        <w:br/>
      </w:r>
      <w:r w:rsidR="004050AE" w:rsidRPr="00DD668A">
        <w:t>С. В. Юренева (Москва)</w:t>
      </w:r>
    </w:p>
    <w:p w:rsidR="00DD668A" w:rsidRPr="00DD668A" w:rsidRDefault="00DD668A" w:rsidP="00DD668A">
      <w:r w:rsidRPr="00DD668A">
        <w:t>Познакомимся с современной стратегией терапии менопаузальных симптомов.</w:t>
      </w:r>
    </w:p>
    <w:p w:rsidR="00DD668A" w:rsidRPr="00DD668A" w:rsidRDefault="00DD668A" w:rsidP="00083063">
      <w:pPr>
        <w:pStyle w:val="a5"/>
        <w:numPr>
          <w:ilvl w:val="0"/>
          <w:numId w:val="3"/>
        </w:numPr>
      </w:pPr>
      <w:r w:rsidRPr="00DD668A">
        <w:t>Женское здоровье: современный взгляд ученых и клиницистов</w:t>
      </w:r>
      <w:r>
        <w:br/>
      </w:r>
      <w:r w:rsidRPr="00DD668A">
        <w:t>С. О. Дубровина (Ростов-на-Дону), Л. И. Мальцева (Казань)</w:t>
      </w:r>
    </w:p>
    <w:p w:rsidR="00DD668A" w:rsidRPr="00DD668A" w:rsidRDefault="00DD668A" w:rsidP="00DD668A">
      <w:r w:rsidRPr="00DD668A">
        <w:t>Представим современные знания по комплексному рациональному подходу к диагностике и лечению эндометриоза.</w:t>
      </w:r>
    </w:p>
    <w:p w:rsidR="00DD668A" w:rsidRPr="00DD668A" w:rsidRDefault="00DD668A" w:rsidP="00CA2BD6">
      <w:pPr>
        <w:pStyle w:val="a5"/>
        <w:numPr>
          <w:ilvl w:val="0"/>
          <w:numId w:val="3"/>
        </w:numPr>
      </w:pPr>
      <w:r w:rsidRPr="00DD668A">
        <w:t>Репродуктивное здоровье, патология беременности и здоровье новорожденных</w:t>
      </w:r>
      <w:r>
        <w:br/>
      </w:r>
      <w:r w:rsidRPr="00DD668A">
        <w:t>Н. Е. Кан (Москва), Т. В. </w:t>
      </w:r>
      <w:proofErr w:type="spellStart"/>
      <w:r w:rsidRPr="00DD668A">
        <w:t>Припутневич</w:t>
      </w:r>
      <w:proofErr w:type="spellEnd"/>
      <w:r w:rsidRPr="00DD668A">
        <w:t xml:space="preserve"> (Москва)</w:t>
      </w:r>
    </w:p>
    <w:p w:rsidR="00DD668A" w:rsidRPr="00DD668A" w:rsidRDefault="00DD668A" w:rsidP="00DD668A">
      <w:r w:rsidRPr="00DD668A">
        <w:t>Обсудим состояние профилактических и лечебных мер при синдроме задержки роста плода.</w:t>
      </w:r>
    </w:p>
    <w:p w:rsidR="004050AE" w:rsidRPr="00DD668A" w:rsidRDefault="004050AE" w:rsidP="00DD668A"/>
    <w:p w:rsidR="003F35B7" w:rsidRDefault="003F35B7" w:rsidP="003F35B7">
      <w:pPr>
        <w:spacing w:after="60" w:line="240" w:lineRule="auto"/>
      </w:pPr>
      <w:r w:rsidRPr="008F7562">
        <w:t>УЧАСТИЕ БЕСПЛАТНОЕ.</w:t>
      </w:r>
      <w:r>
        <w:t xml:space="preserve"> </w:t>
      </w:r>
      <w:r w:rsidRPr="008F7562">
        <w:t>ПОДАНА ЗАЯВКА НА АККРЕДИТАЦИЮ БАЛЛАМИ НМО</w:t>
      </w:r>
      <w:r>
        <w:t>.</w:t>
      </w:r>
    </w:p>
    <w:p w:rsidR="00AF6C06" w:rsidRPr="006D393F" w:rsidRDefault="003F35B7" w:rsidP="00AF6C06">
      <w:pPr>
        <w:rPr>
          <w:rFonts w:ascii="Calibri" w:eastAsia="Times New Roman" w:hAnsi="Calibri" w:cs="Calibri"/>
          <w:color w:val="0563C1"/>
          <w:u w:val="single"/>
          <w:lang w:eastAsia="ru-RU"/>
        </w:rPr>
      </w:pPr>
      <w:r>
        <w:t>Программа Школы и регистрация – на сайте</w:t>
      </w:r>
      <w:r w:rsidR="00AF6C06">
        <w:rPr>
          <w:rFonts w:ascii="Calibri" w:eastAsia="Times New Roman" w:hAnsi="Calibri" w:cs="Calibri"/>
          <w:color w:val="0563C1"/>
          <w:u w:val="single"/>
          <w:lang w:eastAsia="ru-RU"/>
        </w:rPr>
        <w:t xml:space="preserve"> </w:t>
      </w:r>
      <w:hyperlink r:id="rId7" w:history="1">
        <w:r w:rsidR="00ED7359" w:rsidRPr="00EF3625">
          <w:rPr>
            <w:rStyle w:val="a4"/>
            <w:rFonts w:ascii="Calibri" w:eastAsia="Times New Roman" w:hAnsi="Calibri" w:cs="Calibri"/>
            <w:lang w:eastAsia="ru-RU"/>
          </w:rPr>
          <w:t>https://clck.ru/bYxyi</w:t>
        </w:r>
      </w:hyperlink>
      <w:r w:rsidR="00ED7359">
        <w:rPr>
          <w:rFonts w:ascii="Calibri" w:eastAsia="Times New Roman" w:hAnsi="Calibri" w:cs="Calibri"/>
          <w:color w:val="0563C1"/>
          <w:u w:val="single"/>
          <w:lang w:eastAsia="ru-RU"/>
        </w:rPr>
        <w:t xml:space="preserve"> </w:t>
      </w:r>
      <w:bookmarkStart w:id="0" w:name="_GoBack"/>
      <w:bookmarkEnd w:id="0"/>
    </w:p>
    <w:p w:rsidR="003F35B7" w:rsidRDefault="003F35B7" w:rsidP="003F35B7">
      <w:pPr>
        <w:spacing w:after="60" w:line="240" w:lineRule="auto"/>
      </w:pPr>
    </w:p>
    <w:p w:rsidR="003F35B7" w:rsidRDefault="003F35B7" w:rsidP="003F35B7">
      <w:pPr>
        <w:spacing w:after="60" w:line="240" w:lineRule="auto"/>
      </w:pPr>
      <w:r>
        <w:t>По вопросам участия:</w:t>
      </w:r>
    </w:p>
    <w:p w:rsidR="003F35B7" w:rsidRPr="008F7562" w:rsidRDefault="003F35B7" w:rsidP="003F35B7">
      <w:pPr>
        <w:spacing w:after="60" w:line="240" w:lineRule="auto"/>
      </w:pPr>
      <w:r w:rsidRPr="008F7562">
        <w:t xml:space="preserve">Сергей </w:t>
      </w:r>
      <w:proofErr w:type="spellStart"/>
      <w:r w:rsidRPr="008F7562">
        <w:t>Хилов</w:t>
      </w:r>
      <w:proofErr w:type="spellEnd"/>
    </w:p>
    <w:p w:rsidR="003F35B7" w:rsidRDefault="003F35B7" w:rsidP="003F35B7">
      <w:pPr>
        <w:spacing w:after="60" w:line="240" w:lineRule="auto"/>
      </w:pPr>
      <w:r w:rsidRPr="008F7562">
        <w:t>+7 (929) 909-01-32</w:t>
      </w:r>
    </w:p>
    <w:p w:rsidR="003F35B7" w:rsidRPr="008F7562" w:rsidRDefault="00ED7359" w:rsidP="003F35B7">
      <w:pPr>
        <w:spacing w:after="60" w:line="240" w:lineRule="auto"/>
      </w:pPr>
      <w:hyperlink r:id="rId8" w:history="1">
        <w:r w:rsidR="003F35B7" w:rsidRPr="008F7562">
          <w:rPr>
            <w:rStyle w:val="a4"/>
          </w:rPr>
          <w:t>school@roag-portal.ru</w:t>
        </w:r>
      </w:hyperlink>
    </w:p>
    <w:p w:rsidR="004050AE" w:rsidRPr="004050AE" w:rsidRDefault="004050AE" w:rsidP="003F35B7"/>
    <w:sectPr w:rsidR="004050AE" w:rsidRPr="00405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5996"/>
    <w:multiLevelType w:val="multilevel"/>
    <w:tmpl w:val="4E82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54745C"/>
    <w:multiLevelType w:val="hybridMultilevel"/>
    <w:tmpl w:val="357C6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97596F"/>
    <w:multiLevelType w:val="hybridMultilevel"/>
    <w:tmpl w:val="0A443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0AE"/>
    <w:rsid w:val="00322877"/>
    <w:rsid w:val="003F35B7"/>
    <w:rsid w:val="004050AE"/>
    <w:rsid w:val="004373B6"/>
    <w:rsid w:val="00583B12"/>
    <w:rsid w:val="006345B1"/>
    <w:rsid w:val="006B08BD"/>
    <w:rsid w:val="006B697F"/>
    <w:rsid w:val="006D393F"/>
    <w:rsid w:val="006F2813"/>
    <w:rsid w:val="007712E2"/>
    <w:rsid w:val="009C4E7E"/>
    <w:rsid w:val="00AF6C06"/>
    <w:rsid w:val="00C52E06"/>
    <w:rsid w:val="00D11A12"/>
    <w:rsid w:val="00DD668A"/>
    <w:rsid w:val="00ED7359"/>
    <w:rsid w:val="00F4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50AE"/>
    <w:rPr>
      <w:b/>
      <w:bCs/>
    </w:rPr>
  </w:style>
  <w:style w:type="character" w:styleId="a4">
    <w:name w:val="Hyperlink"/>
    <w:basedOn w:val="a0"/>
    <w:uiPriority w:val="99"/>
    <w:unhideWhenUsed/>
    <w:rsid w:val="004050AE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4050A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C4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4E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50AE"/>
    <w:rPr>
      <w:b/>
      <w:bCs/>
    </w:rPr>
  </w:style>
  <w:style w:type="character" w:styleId="a4">
    <w:name w:val="Hyperlink"/>
    <w:basedOn w:val="a0"/>
    <w:uiPriority w:val="99"/>
    <w:unhideWhenUsed/>
    <w:rsid w:val="004050AE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4050A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C4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4E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7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5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512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@roag-porta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ck.ru/bYxy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17</cp:revision>
  <dcterms:created xsi:type="dcterms:W3CDTF">2022-02-16T14:59:00Z</dcterms:created>
  <dcterms:modified xsi:type="dcterms:W3CDTF">2022-02-16T16:18:00Z</dcterms:modified>
</cp:coreProperties>
</file>