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1115" w:rsidRDefault="000A28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вебинара по неврологии в рамках проекта МОСКОВСКИЙ ВРАЧ </w:t>
      </w:r>
    </w:p>
    <w:p w14:paraId="00000002" w14:textId="77777777" w:rsidR="000D1115" w:rsidRDefault="000A28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неврология»</w:t>
      </w:r>
    </w:p>
    <w:p w14:paraId="00000003" w14:textId="77777777" w:rsidR="000D1115" w:rsidRDefault="000D1115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00000004" w14:textId="77777777" w:rsidR="000D1115" w:rsidRDefault="000D1115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00000005" w14:textId="77777777" w:rsidR="000D1115" w:rsidRDefault="000A289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Приглашаем неврологов, гериатров, кардиологов, психиатров, психотерапевтов, терапевтов, врачей общей практики, врачей по организации здравоохранения и общественного здоровья, врачей функциональной диагностики и врачей смежных специальностей принять участие</w:t>
      </w:r>
      <w:r>
        <w:rPr>
          <w:rFonts w:ascii="Times New Roman" w:eastAsia="Times New Roman" w:hAnsi="Times New Roman" w:cs="Times New Roman"/>
        </w:rPr>
        <w:t xml:space="preserve"> в вебинаре по неврологии </w:t>
      </w:r>
      <w:r>
        <w:rPr>
          <w:rFonts w:ascii="Times New Roman" w:eastAsia="Times New Roman" w:hAnsi="Times New Roman" w:cs="Times New Roman"/>
          <w:b/>
        </w:rPr>
        <w:t>"</w:t>
      </w:r>
      <w:proofErr w:type="spellStart"/>
      <w:r>
        <w:rPr>
          <w:rFonts w:ascii="Times New Roman" w:eastAsia="Times New Roman" w:hAnsi="Times New Roman" w:cs="Times New Roman"/>
          <w:b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неврология".</w:t>
      </w:r>
    </w:p>
    <w:p w14:paraId="00000006" w14:textId="77777777" w:rsidR="000D1115" w:rsidRDefault="000D1115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7" w14:textId="77777777" w:rsidR="000D1115" w:rsidRDefault="000A289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Дата проведения: </w:t>
      </w:r>
      <w:r>
        <w:rPr>
          <w:rFonts w:ascii="Times New Roman" w:eastAsia="Times New Roman" w:hAnsi="Times New Roman" w:cs="Times New Roman"/>
        </w:rPr>
        <w:t>16 марта 2022 года.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вебинар (онлайн-трансляция). </w:t>
      </w:r>
    </w:p>
    <w:p w14:paraId="00000008" w14:textId="77777777" w:rsidR="000D1115" w:rsidRDefault="000A289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0D1115" w:rsidRDefault="000A289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 (московское): </w:t>
      </w:r>
    </w:p>
    <w:p w14:paraId="0000000A" w14:textId="77777777" w:rsidR="000D1115" w:rsidRDefault="000A2893">
      <w:pPr>
        <w:spacing w:line="240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15:45 - 16:00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-  </w:t>
      </w:r>
      <w:r>
        <w:rPr>
          <w:rFonts w:ascii="Times New Roman" w:eastAsia="Times New Roman" w:hAnsi="Times New Roman" w:cs="Times New Roman"/>
          <w:i/>
          <w:highlight w:val="white"/>
        </w:rPr>
        <w:t>регистрация</w:t>
      </w:r>
      <w:proofErr w:type="gramEnd"/>
      <w:r>
        <w:rPr>
          <w:rFonts w:ascii="Times New Roman" w:eastAsia="Times New Roman" w:hAnsi="Times New Roman" w:cs="Times New Roman"/>
          <w:i/>
          <w:highlight w:val="white"/>
        </w:rPr>
        <w:t xml:space="preserve"> участников;</w:t>
      </w:r>
    </w:p>
    <w:p w14:paraId="0000000B" w14:textId="77777777" w:rsidR="000D1115" w:rsidRDefault="000A2893">
      <w:pPr>
        <w:spacing w:line="240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16.00 - 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начало научной программы </w:t>
      </w:r>
    </w:p>
    <w:p w14:paraId="0000000C" w14:textId="77777777" w:rsidR="000D1115" w:rsidRDefault="000D1115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D" w14:textId="77777777" w:rsidR="000D1115" w:rsidRDefault="000A2893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онлайн-регистрация: </w:t>
      </w:r>
      <w:hyperlink r:id="rId5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https://med-marketing.ru/2022-03-16.html</w:t>
        </w:r>
      </w:hyperlink>
    </w:p>
    <w:p w14:paraId="0000000E" w14:textId="77777777" w:rsidR="000D1115" w:rsidRDefault="000A289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highlight w:val="yellow"/>
        </w:rPr>
        <w:br/>
      </w: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0000000F" w14:textId="77777777" w:rsidR="000D1115" w:rsidRDefault="000D111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10" w14:textId="77777777" w:rsidR="000D1115" w:rsidRDefault="000A28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00000011" w14:textId="77777777" w:rsidR="000D1115" w:rsidRDefault="000A28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0000012" w14:textId="77777777" w:rsidR="000D1115" w:rsidRDefault="000A28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</w:t>
      </w:r>
      <w:r>
        <w:rPr>
          <w:rFonts w:ascii="Times New Roman" w:eastAsia="Times New Roman" w:hAnsi="Times New Roman" w:cs="Times New Roman"/>
        </w:rPr>
        <w:t>гии ГБУ "НИИОЗММ ДЗМ";</w:t>
      </w:r>
    </w:p>
    <w:p w14:paraId="00000013" w14:textId="77777777" w:rsidR="000D1115" w:rsidRDefault="000A28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00000014" w14:textId="77777777" w:rsidR="000D1115" w:rsidRDefault="000A28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00000015" w14:textId="77777777" w:rsidR="000D1115" w:rsidRDefault="000A28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00000016" w14:textId="77777777" w:rsidR="000D1115" w:rsidRDefault="000A28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"Персонализированная медицина";</w:t>
      </w:r>
    </w:p>
    <w:p w14:paraId="00000017" w14:textId="77777777" w:rsidR="000D1115" w:rsidRDefault="000A28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"</w:t>
      </w:r>
      <w:proofErr w:type="spellStart"/>
      <w:r>
        <w:rPr>
          <w:rFonts w:ascii="Times New Roman" w:eastAsia="Times New Roman" w:hAnsi="Times New Roman" w:cs="Times New Roman"/>
        </w:rPr>
        <w:t>Интегрити</w:t>
      </w:r>
      <w:proofErr w:type="spellEnd"/>
      <w:r>
        <w:rPr>
          <w:rFonts w:ascii="Times New Roman" w:eastAsia="Times New Roman" w:hAnsi="Times New Roman" w:cs="Times New Roman"/>
        </w:rPr>
        <w:t>" (технический организатор).</w:t>
      </w:r>
    </w:p>
    <w:p w14:paraId="00000018" w14:textId="77777777" w:rsidR="000D1115" w:rsidRDefault="000D1115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9" w14:textId="77777777" w:rsidR="000D1115" w:rsidRDefault="000A289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 вебинара включает в себя вы</w:t>
      </w:r>
      <w:r>
        <w:rPr>
          <w:rFonts w:ascii="Times New Roman" w:eastAsia="Times New Roman" w:hAnsi="Times New Roman" w:cs="Times New Roman"/>
        </w:rPr>
        <w:t xml:space="preserve">ступление ведущих неврологов из </w:t>
      </w:r>
      <w:proofErr w:type="gramStart"/>
      <w:r>
        <w:rPr>
          <w:rFonts w:ascii="Times New Roman" w:eastAsia="Times New Roman" w:hAnsi="Times New Roman" w:cs="Times New Roman"/>
        </w:rPr>
        <w:t>Москвы,  признанных</w:t>
      </w:r>
      <w:proofErr w:type="gramEnd"/>
      <w:r>
        <w:rPr>
          <w:rFonts w:ascii="Times New Roman" w:eastAsia="Times New Roman" w:hAnsi="Times New Roman" w:cs="Times New Roman"/>
        </w:rPr>
        <w:t xml:space="preserve"> экспертов в вопросах терапии пароксизмальных состояний, хронической ишемии мозга и острого нарушения мозгового кровообращения. Врачи узнают о подходах к дифференциальной диагностике указанных состояний, о</w:t>
      </w:r>
      <w:r>
        <w:rPr>
          <w:rFonts w:ascii="Times New Roman" w:eastAsia="Times New Roman" w:hAnsi="Times New Roman" w:cs="Times New Roman"/>
        </w:rPr>
        <w:t xml:space="preserve"> тактике терапии с позиции эффективности и безопасности. Будут обсуждаться современные классификации, позволяющие правильно сформулировать диагноз в условиях электронной карты пациента. Представленные клинические примеры станут практическим алгоритмом дейс</w:t>
      </w:r>
      <w:r>
        <w:rPr>
          <w:rFonts w:ascii="Times New Roman" w:eastAsia="Times New Roman" w:hAnsi="Times New Roman" w:cs="Times New Roman"/>
        </w:rPr>
        <w:t xml:space="preserve">твий врача при оказании помощи </w:t>
      </w:r>
      <w:proofErr w:type="gramStart"/>
      <w:r>
        <w:rPr>
          <w:rFonts w:ascii="Times New Roman" w:eastAsia="Times New Roman" w:hAnsi="Times New Roman" w:cs="Times New Roman"/>
        </w:rPr>
        <w:t>пациентам  в</w:t>
      </w:r>
      <w:proofErr w:type="gramEnd"/>
      <w:r>
        <w:rPr>
          <w:rFonts w:ascii="Times New Roman" w:eastAsia="Times New Roman" w:hAnsi="Times New Roman" w:cs="Times New Roman"/>
        </w:rPr>
        <w:t xml:space="preserve"> рамках междисциплинарного подхода.</w:t>
      </w:r>
    </w:p>
    <w:p w14:paraId="0000001A" w14:textId="77777777" w:rsidR="000D1115" w:rsidRDefault="000A289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B" w14:textId="77777777" w:rsidR="000D1115" w:rsidRDefault="000A289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программу </w:t>
      </w:r>
      <w:r>
        <w:rPr>
          <w:rFonts w:ascii="Times New Roman" w:eastAsia="Times New Roman" w:hAnsi="Times New Roman" w:cs="Times New Roman"/>
        </w:rPr>
        <w:t>вебинара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включены выступления:</w:t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 xml:space="preserve">А.Н. Боголеповой </w:t>
      </w:r>
      <w:r>
        <w:rPr>
          <w:rFonts w:ascii="Times New Roman" w:eastAsia="Times New Roman" w:hAnsi="Times New Roman" w:cs="Times New Roman"/>
          <w:highlight w:val="white"/>
        </w:rPr>
        <w:t>(руководитель отдела когнитивных нарушений ФГБУ «</w:t>
      </w:r>
      <w:r>
        <w:rPr>
          <w:rFonts w:ascii="Times New Roman" w:eastAsia="Times New Roman" w:hAnsi="Times New Roman" w:cs="Times New Roman"/>
          <w:highlight w:val="white"/>
        </w:rPr>
        <w:t xml:space="preserve">ФЦМН» ФМБА России, профессор кафедры неврологии, нейрохирургии и медицинской генетики ФГАОУ ВО РНИМУ им. Н.И. Пирогова МЗ РФ, д.м.н. (г. Москва),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А.Л. Лукьянова </w:t>
      </w:r>
      <w:r>
        <w:rPr>
          <w:rFonts w:ascii="Times New Roman" w:eastAsia="Times New Roman" w:hAnsi="Times New Roman" w:cs="Times New Roman"/>
          <w:highlight w:val="white"/>
        </w:rPr>
        <w:t xml:space="preserve">(заведующий отделением реанимации и интенсивной терапии для больных с ОНМК, врач-невролог ГБУЗ </w:t>
      </w:r>
      <w:r>
        <w:rPr>
          <w:rFonts w:ascii="Times New Roman" w:eastAsia="Times New Roman" w:hAnsi="Times New Roman" w:cs="Times New Roman"/>
          <w:highlight w:val="white"/>
        </w:rPr>
        <w:t>«Городская клиническая больница № 31 Департамента здравоохранения города Москвы», к.м.н., (г. Москва),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Е.А. Катуниной</w:t>
      </w:r>
      <w:r>
        <w:rPr>
          <w:rFonts w:ascii="Times New Roman" w:eastAsia="Times New Roman" w:hAnsi="Times New Roman" w:cs="Times New Roman"/>
          <w:highlight w:val="white"/>
        </w:rPr>
        <w:t xml:space="preserve">  (руководитель отдела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нейродегенеративных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 ФГБУ «ФЦМН» ФМБА России, профессор кафедры неврологии, нейрохирургии и медицинской г</w:t>
      </w:r>
      <w:r>
        <w:rPr>
          <w:rFonts w:ascii="Times New Roman" w:eastAsia="Times New Roman" w:hAnsi="Times New Roman" w:cs="Times New Roman"/>
          <w:highlight w:val="white"/>
        </w:rPr>
        <w:t>енетики лечебного факультета РНИМУ им. Н.И.  Пирогова МЗ РФ, д.м.н. (г. Москва)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, С.Г. Бурда </w:t>
      </w:r>
      <w:r>
        <w:rPr>
          <w:rFonts w:ascii="Times New Roman" w:eastAsia="Times New Roman" w:hAnsi="Times New Roman" w:cs="Times New Roman"/>
          <w:highlight w:val="white"/>
        </w:rPr>
        <w:t>(руководитель отдела эпилепсии и пароксизмальных состояний ФГБУ «ФЦМН» ФМБА России, профессор кафедры неврологии, нейрохирургии и медицинской генетики лечебного фак</w:t>
      </w:r>
      <w:r>
        <w:rPr>
          <w:rFonts w:ascii="Times New Roman" w:eastAsia="Times New Roman" w:hAnsi="Times New Roman" w:cs="Times New Roman"/>
          <w:highlight w:val="white"/>
        </w:rPr>
        <w:t xml:space="preserve">ультета ФГАОУ ВО РНИМУ им. Н.И. Пирогова МЗ РФ, д.м.н. (г. Москва), </w:t>
      </w:r>
      <w:r>
        <w:rPr>
          <w:rFonts w:ascii="Times New Roman" w:eastAsia="Times New Roman" w:hAnsi="Times New Roman" w:cs="Times New Roman"/>
          <w:b/>
          <w:highlight w:val="white"/>
        </w:rPr>
        <w:t>А.В. Лебедевой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lastRenderedPageBreak/>
        <w:t>(профессор кафедры неврологии, нейрохирургии и медицинской генетики ФГАОУ ВО РНИМУ им. Н.И. Пирогова МЗ РФ, зав. ОМО по неврологии ГБУ “НИИОЗММ ДЗМ”, д.м.н. (г. Москва).</w:t>
      </w:r>
    </w:p>
    <w:p w14:paraId="0000001C" w14:textId="77777777" w:rsidR="000D1115" w:rsidRDefault="000D1115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0D1115" w:rsidRDefault="000A2893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Ве</w:t>
      </w:r>
      <w:r>
        <w:rPr>
          <w:rFonts w:ascii="Times New Roman" w:eastAsia="Times New Roman" w:hAnsi="Times New Roman" w:cs="Times New Roman"/>
          <w:highlight w:val="white"/>
        </w:rPr>
        <w:t xml:space="preserve">бинар по неврологии в рамках проекта МОСКОВСКИЙ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ВРАЧ  </w:t>
      </w:r>
      <w:r>
        <w:rPr>
          <w:rFonts w:ascii="Times New Roman" w:eastAsia="Times New Roman" w:hAnsi="Times New Roman" w:cs="Times New Roman"/>
          <w:b/>
          <w:highlight w:val="white"/>
        </w:rPr>
        <w:t>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highlight w:val="white"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неврология»</w:t>
      </w:r>
      <w:r>
        <w:rPr>
          <w:rFonts w:ascii="Times New Roman" w:eastAsia="Times New Roman" w:hAnsi="Times New Roman" w:cs="Times New Roman"/>
          <w:highlight w:val="white"/>
        </w:rPr>
        <w:t xml:space="preserve"> одобрен Комиссией по оценке учебных мероприятий и материалов для НМО, выдано </w:t>
      </w:r>
      <w:r>
        <w:rPr>
          <w:rFonts w:ascii="Times New Roman" w:eastAsia="Times New Roman" w:hAnsi="Times New Roman" w:cs="Times New Roman"/>
          <w:b/>
          <w:highlight w:val="white"/>
        </w:rPr>
        <w:t>3 балла/кредита.</w:t>
      </w:r>
    </w:p>
    <w:p w14:paraId="0000001E" w14:textId="77777777" w:rsidR="000D1115" w:rsidRDefault="000D1115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0000001F" w14:textId="77777777" w:rsidR="000D1115" w:rsidRDefault="000A2893">
      <w:pPr>
        <w:spacing w:line="240" w:lineRule="auto"/>
        <w:rPr>
          <w:sz w:val="18"/>
          <w:szCs w:val="18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  <w:hyperlink r:id="rId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https://med-marketing.ru/2022-03-16.html</w:t>
        </w:r>
      </w:hyperlink>
    </w:p>
    <w:p w14:paraId="00000020" w14:textId="77777777" w:rsidR="000D1115" w:rsidRDefault="000A289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1" w14:textId="77777777" w:rsidR="000D1115" w:rsidRDefault="000A2893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Регистрация и участие в мероприятии – бесплатные.</w:t>
      </w:r>
    </w:p>
    <w:p w14:paraId="00000022" w14:textId="77777777" w:rsidR="000D1115" w:rsidRDefault="000A289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</w:t>
      </w:r>
      <w:r>
        <w:rPr>
          <w:rFonts w:ascii="Times New Roman" w:eastAsia="Times New Roman" w:hAnsi="Times New Roman" w:cs="Times New Roman"/>
          <w:b/>
        </w:rPr>
        <w:t>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23" w14:textId="77777777" w:rsidR="000D1115" w:rsidRDefault="000D1115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4" w14:textId="77777777" w:rsidR="000D1115" w:rsidRDefault="000A2893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Технический провайдер ООО «ИНТЕГРИТИ»:</w:t>
      </w:r>
    </w:p>
    <w:p w14:paraId="00000025" w14:textId="77777777" w:rsidR="000D1115" w:rsidRDefault="000A2893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тел.: +7 (495) 641-82-39</w:t>
      </w:r>
    </w:p>
    <w:p w14:paraId="00000026" w14:textId="77777777" w:rsidR="000D1115" w:rsidRPr="000A2893" w:rsidRDefault="000A2893">
      <w:pPr>
        <w:spacing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0A2893">
        <w:rPr>
          <w:rFonts w:ascii="Times New Roman" w:eastAsia="Times New Roman" w:hAnsi="Times New Roman" w:cs="Times New Roman"/>
          <w:b/>
          <w:lang w:val="en-US"/>
        </w:rPr>
        <w:t>e-mail: info@med-marketing.ru</w:t>
      </w:r>
    </w:p>
    <w:p w14:paraId="00000027" w14:textId="77777777" w:rsidR="000D1115" w:rsidRDefault="000A2893">
      <w:pPr>
        <w:spacing w:line="240" w:lineRule="auto"/>
        <w:rPr>
          <w:rFonts w:ascii="Times New Roman" w:eastAsia="Times New Roman" w:hAnsi="Times New Roman" w:cs="Times New Roman"/>
          <w:b/>
        </w:rPr>
      </w:pPr>
      <w:hyperlink r:id="rId7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http://med-marketing.ru</w:t>
        </w:r>
      </w:hyperlink>
    </w:p>
    <w:p w14:paraId="00000031" w14:textId="77777777" w:rsidR="000D1115" w:rsidRDefault="000D1115">
      <w:pPr>
        <w:spacing w:line="240" w:lineRule="auto"/>
        <w:rPr>
          <w:sz w:val="20"/>
          <w:szCs w:val="20"/>
          <w:highlight w:val="yellow"/>
        </w:rPr>
      </w:pPr>
    </w:p>
    <w:p w14:paraId="00000032" w14:textId="77777777" w:rsidR="000D1115" w:rsidRDefault="000D1115"/>
    <w:sectPr w:rsidR="000D111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66165"/>
    <w:multiLevelType w:val="multilevel"/>
    <w:tmpl w:val="5B262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15"/>
    <w:rsid w:val="000A2893"/>
    <w:rsid w:val="000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23D7"/>
  <w15:docId w15:val="{D7249F16-0EF8-482F-910B-23E64316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2-03-16.html" TargetMode="External"/><Relationship Id="rId5" Type="http://schemas.openxmlformats.org/officeDocument/2006/relationships/hyperlink" Target="https://med-marketing.ru/2022-03-1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2</cp:revision>
  <dcterms:created xsi:type="dcterms:W3CDTF">2022-03-09T11:51:00Z</dcterms:created>
  <dcterms:modified xsi:type="dcterms:W3CDTF">2022-03-09T11:51:00Z</dcterms:modified>
</cp:coreProperties>
</file>