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A6" w:rsidRPr="000659FB" w:rsidRDefault="001031C7" w:rsidP="00065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31C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Онлайн-конференция «</w:t>
      </w:r>
      <w:proofErr w:type="spellStart"/>
      <w:r w:rsidRPr="008429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Нейрореабилитация</w:t>
      </w:r>
      <w:proofErr w:type="spellEnd"/>
      <w:r w:rsidRPr="008429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восстановительные технологии</w:t>
      </w:r>
      <w:r w:rsidRPr="001031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8429A6"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59FB" w:rsidRDefault="008429A6" w:rsidP="008429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ФГБНУ «Научны</w:t>
      </w:r>
      <w:r w:rsidR="00F42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центр неврологии» приглашает в</w:t>
      </w: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 </w:t>
      </w:r>
      <w:r w:rsidR="001031C7" w:rsidRPr="008429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 апреля 2022 г</w:t>
      </w:r>
      <w:r w:rsidR="00F42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ода</w:t>
      </w:r>
      <w:r w:rsidR="001031C7"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участие в </w:t>
      </w:r>
      <w:r w:rsidRPr="008429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онлайн-конференции «</w:t>
      </w:r>
      <w:proofErr w:type="spellStart"/>
      <w:r w:rsidRPr="008429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Нейрореабилитация</w:t>
      </w:r>
      <w:proofErr w:type="spellEnd"/>
      <w:r w:rsidRPr="008429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восстановительные технологии»</w:t>
      </w:r>
      <w:r w:rsidR="00065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29A6" w:rsidRDefault="008429A6" w:rsidP="008429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659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приглашаем специалистов</w:t>
      </w:r>
      <w:r w:rsidR="000659FB" w:rsidRPr="008429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области невроло</w:t>
      </w:r>
      <w:r w:rsidR="000659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гии, функциональной диагностики, </w:t>
      </w:r>
      <w:r w:rsidR="000659FB" w:rsidRPr="008429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реабилитации</w:t>
      </w:r>
      <w:r w:rsidR="000659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всех заинтересованных специалистов получить полезные знания и повысить квалификацию вместе с нами</w:t>
      </w:r>
      <w:r w:rsidR="000659FB" w:rsidRPr="008429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!</w:t>
      </w:r>
    </w:p>
    <w:p w:rsidR="000659FB" w:rsidRPr="008429A6" w:rsidRDefault="000659FB" w:rsidP="008429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9A6" w:rsidRPr="008429A6" w:rsidRDefault="008429A6" w:rsidP="008429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</w:t>
      </w:r>
      <w:r w:rsidR="00F42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руководитель, председатель о</w:t>
      </w: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</w:t>
      </w:r>
      <w:r w:rsidR="00F42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и программного комитета – д</w:t>
      </w: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иректор Института </w:t>
      </w:r>
      <w:proofErr w:type="spellStart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нейрореабилитации</w:t>
      </w:r>
      <w:proofErr w:type="spellEnd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восстановительных технологий ФГБНУ НЦН, член-корреспондент РАН </w:t>
      </w:r>
      <w:proofErr w:type="spellStart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Супонева</w:t>
      </w:r>
      <w:proofErr w:type="spellEnd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Александровна.</w:t>
      </w: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429A6" w:rsidRPr="008429A6" w:rsidRDefault="008429A6" w:rsidP="008429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Спикеры</w:t>
      </w:r>
      <w:r w:rsidR="0049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сотрудники Института </w:t>
      </w:r>
      <w:proofErr w:type="spellStart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нейрореабилитации</w:t>
      </w:r>
      <w:proofErr w:type="spellEnd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восстановительных технологий ФГБНУ НЦН и приглашённые гости.</w:t>
      </w: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31C7" w:rsidRPr="003F0784" w:rsidRDefault="008429A6" w:rsidP="008429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3F0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Темы, которые будут освещены:</w:t>
      </w:r>
    </w:p>
    <w:bookmarkEnd w:id="0"/>
    <w:p w:rsidR="001031C7" w:rsidRPr="001031C7" w:rsidRDefault="008429A6" w:rsidP="008429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Возможности высокотехнологичной </w:t>
      </w:r>
      <w:proofErr w:type="spellStart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нейрореабилитации</w:t>
      </w:r>
      <w:proofErr w:type="spellEnd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цереброваскулярных заболеваниях, современные методы диагностики, определения реабилитационного потенциала, подходы к выхаживанию и реабилитации самых тяжелых категорий пациентов (хронические нарушения сознания, спинальная травма)</w:t>
      </w:r>
      <w:r w:rsidR="0049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031C7" w:rsidRPr="001031C7" w:rsidRDefault="008429A6" w:rsidP="008429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Место </w:t>
      </w:r>
      <w:proofErr w:type="spellStart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транскраниальной</w:t>
      </w:r>
      <w:proofErr w:type="spellEnd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магнитной стимуляции, </w:t>
      </w:r>
      <w:proofErr w:type="spellStart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транскраниальной</w:t>
      </w:r>
      <w:proofErr w:type="spellEnd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электрической стимуляции, виртуальной реальности, БОС, интерфейсов </w:t>
      </w:r>
      <w:r w:rsidR="003341B3" w:rsidRPr="0033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3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мозг-компьютер</w:t>
      </w:r>
      <w:r w:rsidR="003341B3" w:rsidRPr="0033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современном реабилитационном процессе</w:t>
      </w:r>
      <w:r w:rsidR="0049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031C7" w:rsidRPr="001031C7" w:rsidRDefault="008429A6" w:rsidP="008429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Клиническая и инструментальная диагностика в </w:t>
      </w:r>
      <w:proofErr w:type="spellStart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нейрореабилитации</w:t>
      </w:r>
      <w:proofErr w:type="spellEnd"/>
      <w:r w:rsidR="0049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031C7" w:rsidRPr="001031C7" w:rsidRDefault="008429A6" w:rsidP="008429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Неврологические осложнения </w:t>
      </w:r>
      <w:proofErr w:type="spellStart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инфекции: спектр нарушений, немедикаментозные методы восстановления</w:t>
      </w:r>
      <w:r w:rsidR="0049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2A51" w:rsidRDefault="008429A6" w:rsidP="001031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Логопедические подходы и технологии.</w:t>
      </w:r>
    </w:p>
    <w:p w:rsidR="001031C7" w:rsidRPr="00F42973" w:rsidRDefault="001031C7" w:rsidP="001031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31C7" w:rsidRPr="003F0784" w:rsidRDefault="001031C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F0784">
        <w:rPr>
          <w:rFonts w:ascii="Times New Roman" w:hAnsi="Times New Roman" w:cs="Times New Roman"/>
          <w:color w:val="000000"/>
          <w:sz w:val="24"/>
          <w:szCs w:val="24"/>
        </w:rPr>
        <w:t>Участие в мероприятии бесплатное!</w:t>
      </w:r>
    </w:p>
    <w:p w:rsidR="008D6FFE" w:rsidRPr="00B16E95" w:rsidRDefault="00B16E95" w:rsidP="008D6FF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16E95">
        <w:rPr>
          <w:rFonts w:ascii="Times New Roman" w:hAnsi="Times New Roman" w:cs="Times New Roman"/>
          <w:b/>
          <w:sz w:val="24"/>
        </w:rPr>
        <w:t>Документация конференции представлена в Комиссию по оценке учебных мероприятий и материалов для НМО.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B16E95" w:rsidRPr="008D6FFE" w:rsidRDefault="00B16E95" w:rsidP="008D6FFE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3F0784" w:rsidRPr="003F0784" w:rsidRDefault="001031C7" w:rsidP="003F0784">
      <w:pPr>
        <w:rPr>
          <w:rFonts w:ascii="Calibri" w:eastAsia="Times New Roman" w:hAnsi="Calibri" w:cs="Calibri"/>
          <w:color w:val="0563C1"/>
          <w:u w:val="single"/>
          <w:lang w:eastAsia="ru-RU"/>
        </w:rPr>
      </w:pPr>
      <w:r w:rsidRPr="003F0784">
        <w:rPr>
          <w:rFonts w:ascii="Times New Roman" w:hAnsi="Times New Roman" w:cs="Times New Roman"/>
          <w:color w:val="000000"/>
          <w:sz w:val="24"/>
          <w:szCs w:val="24"/>
        </w:rPr>
        <w:t xml:space="preserve">Ссылка на регистрацию и онлайн-трансляцию: </w:t>
      </w:r>
      <w:hyperlink r:id="rId4" w:history="1">
        <w:r w:rsidR="003F0784" w:rsidRPr="003F0784">
          <w:rPr>
            <w:rFonts w:ascii="Calibri" w:eastAsia="Times New Roman" w:hAnsi="Calibri" w:cs="Calibri"/>
            <w:color w:val="0563C1"/>
            <w:u w:val="single"/>
            <w:lang w:eastAsia="ru-RU"/>
          </w:rPr>
          <w:t>https://clck.ru/epHbR</w:t>
        </w:r>
      </w:hyperlink>
    </w:p>
    <w:p w:rsidR="001031C7" w:rsidRPr="001031C7" w:rsidRDefault="001031C7">
      <w:pPr>
        <w:rPr>
          <w:rFonts w:ascii="Times New Roman" w:hAnsi="Times New Roman" w:cs="Times New Roman"/>
          <w:b/>
          <w:sz w:val="24"/>
          <w:szCs w:val="24"/>
        </w:rPr>
      </w:pPr>
    </w:p>
    <w:sectPr w:rsidR="001031C7" w:rsidRPr="0010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38"/>
    <w:rsid w:val="000659FB"/>
    <w:rsid w:val="000773D2"/>
    <w:rsid w:val="001031C7"/>
    <w:rsid w:val="00170A19"/>
    <w:rsid w:val="003341B3"/>
    <w:rsid w:val="003B6F08"/>
    <w:rsid w:val="003F0784"/>
    <w:rsid w:val="00497D1F"/>
    <w:rsid w:val="008429A6"/>
    <w:rsid w:val="008D6FFE"/>
    <w:rsid w:val="008F6538"/>
    <w:rsid w:val="00B16E95"/>
    <w:rsid w:val="00C32C88"/>
    <w:rsid w:val="00F4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C1803-4672-4237-80E5-ED1AB267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6FFE"/>
    <w:rPr>
      <w:i/>
      <w:iCs/>
    </w:rPr>
  </w:style>
  <w:style w:type="character" w:styleId="a4">
    <w:name w:val="Hyperlink"/>
    <w:basedOn w:val="a0"/>
    <w:uiPriority w:val="99"/>
    <w:semiHidden/>
    <w:unhideWhenUsed/>
    <w:rsid w:val="003F07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epH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Uvarov</dc:creator>
  <cp:keywords/>
  <dc:description/>
  <cp:lastModifiedBy>Viktoriya Kochkonyan</cp:lastModifiedBy>
  <cp:revision>3</cp:revision>
  <dcterms:created xsi:type="dcterms:W3CDTF">2022-04-12T09:01:00Z</dcterms:created>
  <dcterms:modified xsi:type="dcterms:W3CDTF">2022-04-12T09:04:00Z</dcterms:modified>
</cp:coreProperties>
</file>