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F95" w:rsidRDefault="00265A00">
      <w:pPr>
        <w:spacing w:after="0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Профессорский лекторий «Избранные вопросы диагностики и терапии патологии кожи и урогенитальных инфекций»</w:t>
      </w:r>
    </w:p>
    <w:p w:rsidR="005D4F95" w:rsidRDefault="00265A00">
      <w:pP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13 мая 2022 года, онлайн-трансляция</w:t>
      </w:r>
    </w:p>
    <w:p w:rsidR="005D4F95" w:rsidRDefault="00265A00">
      <w:pPr>
        <w:spacing w:after="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Кожные заболевания и урогенитальные инфекции разнообразны и часто сложны в диагностике и лечении. Научные достижения открывают новые горизонты в тактике ведения пациентов. Регулярное обновление знаний и междисциплинарный подход позволяют врачам выбирать наиболее эффективные диагностические и лечебные методы.</w:t>
      </w:r>
    </w:p>
    <w:p w:rsidR="005D4F95" w:rsidRDefault="005D4F95">
      <w:pPr>
        <w:spacing w:after="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</w:p>
    <w:p w:rsidR="005D4F95" w:rsidRDefault="00265A00">
      <w:pPr>
        <w:spacing w:after="0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Рассмотрение оптимальных подходов к терапии дермато</w:t>
      </w:r>
      <w:r w:rsidR="00436ED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зов,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урогенитальных инфекций и других актуальных вопросов состоится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13 мая 2022 года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на мероприятии в рамках проекта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Профессорский лекторий «Избранные вопросы диагностики и терапии патологии кожи и урогенитальных инфекций». </w:t>
      </w:r>
    </w:p>
    <w:p w:rsidR="005D4F95" w:rsidRDefault="005D4F95">
      <w:pPr>
        <w:spacing w:after="0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5D4F95" w:rsidRDefault="00265A0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Встреча пройдет в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онлайн-формате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портале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Med.Studio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</w:t>
      </w:r>
      <w:r w:rsidR="00436E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ля подключения необходимо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войти в личный кабинет или </w:t>
      </w:r>
      <w:hyperlink r:id="rId10" w:tooltip="https://med.studio/user/sign-in/signup" w:history="1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  <w:lang w:eastAsia="ru-RU"/>
          </w:rPr>
          <w:t>пройти регистрацию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5D4F95" w:rsidRDefault="00265A00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Ссылка для подключения: </w:t>
      </w:r>
      <w:hyperlink r:id="rId11" w:history="1">
        <w:r w:rsidR="00BB4E8A" w:rsidRPr="005D64DD">
          <w:rPr>
            <w:rStyle w:val="af8"/>
            <w:rFonts w:ascii="Times New Roman" w:hAnsi="Times New Roman" w:cs="Times New Roman"/>
            <w:sz w:val="24"/>
            <w:szCs w:val="24"/>
            <w:shd w:val="clear" w:color="auto" w:fill="FFFFFF"/>
          </w:rPr>
          <w:t>https://clck.ru/gekna</w:t>
        </w:r>
      </w:hyperlink>
      <w:r w:rsidR="00BB4E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</w:p>
    <w:p w:rsidR="005D4F95" w:rsidRDefault="005D4F95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5D4F95" w:rsidRDefault="00265A0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Научными лидерами и руководителями программного комитета являются:</w:t>
      </w:r>
    </w:p>
    <w:p w:rsidR="005D4F95" w:rsidRDefault="00265A00">
      <w:pPr>
        <w:pStyle w:val="af9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Рахматулина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Маргарита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Рафиковна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(г. Москва) </w:t>
      </w:r>
      <w:r>
        <w:rPr>
          <w:rFonts w:ascii="Times New Roman" w:hAnsi="Times New Roman" w:cs="Times New Roman"/>
          <w:sz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заместитель директора по организационно-аналитической работе ФГБУ «Государственный научный центр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дерматовенерологии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косметологии» Минздрава России, профессор, д. м. н.</w:t>
      </w:r>
    </w:p>
    <w:p w:rsidR="005D4F95" w:rsidRDefault="00265A00">
      <w:pPr>
        <w:pStyle w:val="af9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Соколовский Евгений Владиславович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(г. Санкт-Петербург) </w:t>
      </w:r>
      <w:r>
        <w:rPr>
          <w:rFonts w:ascii="Times New Roman" w:hAnsi="Times New Roman" w:cs="Times New Roman"/>
          <w:sz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заведующий кафедрой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дерматовенерологии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клиникой Первого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СПбГМУ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имени академика И. П. Павлова, вице-президент Санкт-Петербургского общества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дерматовенерологов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имени В. М.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Тарновского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член экспертных советов по разработке клинических рекомендаций, член правления и экспертного совета Российского общества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дерматовенерологов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профессор, д. м. н.</w:t>
      </w:r>
    </w:p>
    <w:p w:rsidR="005D4F95" w:rsidRDefault="005D4F95">
      <w:pPr>
        <w:spacing w:after="0"/>
        <w:jc w:val="both"/>
      </w:pPr>
    </w:p>
    <w:p w:rsidR="005D4F95" w:rsidRDefault="00265A00">
      <w:pPr>
        <w:spacing w:after="0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На мероприятии участники приобретут </w:t>
      </w:r>
      <w:r>
        <w:rPr>
          <w:rFonts w:ascii="Times New Roman" w:hAnsi="Times New Roman" w:cs="Times New Roman"/>
          <w:sz w:val="24"/>
          <w:shd w:val="clear" w:color="auto" w:fill="FFFFFF"/>
        </w:rPr>
        <w:t xml:space="preserve">новые знания по вопросам этиологии, патогенеза, клиники, диагностики и лечения наиболее часто встречающихся дерматозов и урогенитальных инфекций. </w:t>
      </w:r>
      <w:r w:rsidRPr="004743E3">
        <w:rPr>
          <w:rFonts w:ascii="Times New Roman" w:hAnsi="Times New Roman" w:cs="Times New Roman"/>
          <w:iCs/>
          <w:sz w:val="24"/>
          <w:shd w:val="clear" w:color="auto" w:fill="FFFFFF"/>
        </w:rPr>
        <w:t xml:space="preserve">Спикеры расскажут об особенностях диагностики и тактики ведения пациентов при сопутствующих и </w:t>
      </w:r>
      <w:proofErr w:type="spellStart"/>
      <w:r w:rsidRPr="004743E3">
        <w:rPr>
          <w:rFonts w:ascii="Times New Roman" w:hAnsi="Times New Roman" w:cs="Times New Roman"/>
          <w:iCs/>
          <w:sz w:val="24"/>
          <w:shd w:val="clear" w:color="auto" w:fill="FFFFFF"/>
        </w:rPr>
        <w:t>коморбидных</w:t>
      </w:r>
      <w:proofErr w:type="spellEnd"/>
      <w:r w:rsidRPr="004743E3">
        <w:rPr>
          <w:rFonts w:ascii="Times New Roman" w:hAnsi="Times New Roman" w:cs="Times New Roman"/>
          <w:iCs/>
          <w:sz w:val="24"/>
          <w:shd w:val="clear" w:color="auto" w:fill="FFFFFF"/>
        </w:rPr>
        <w:t xml:space="preserve"> заболеваниях у </w:t>
      </w:r>
      <w:r w:rsidR="004743E3" w:rsidRPr="004743E3">
        <w:rPr>
          <w:rFonts w:ascii="Times New Roman" w:hAnsi="Times New Roman" w:cs="Times New Roman"/>
          <w:iCs/>
          <w:sz w:val="24"/>
          <w:shd w:val="clear" w:color="auto" w:fill="FFFFFF"/>
        </w:rPr>
        <w:t>пациентов с дерматозами</w:t>
      </w:r>
      <w:r w:rsidR="004743E3" w:rsidRPr="004743E3">
        <w:rPr>
          <w:rFonts w:ascii="Times New Roman" w:hAnsi="Times New Roman" w:cs="Times New Roman"/>
          <w:sz w:val="24"/>
          <w:shd w:val="clear" w:color="auto" w:fill="FFFFFF"/>
        </w:rPr>
        <w:t>.</w:t>
      </w:r>
      <w:r w:rsidR="004743E3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hd w:val="clear" w:color="auto" w:fill="FFFFFF"/>
        </w:rPr>
        <w:t xml:space="preserve">Будет обсуждаться выработка общих </w:t>
      </w:r>
      <w:proofErr w:type="spellStart"/>
      <w:r>
        <w:rPr>
          <w:rFonts w:ascii="Times New Roman" w:hAnsi="Times New Roman" w:cs="Times New Roman"/>
          <w:sz w:val="24"/>
          <w:shd w:val="clear" w:color="auto" w:fill="FFFFFF"/>
        </w:rPr>
        <w:t>мультидисциплинарных</w:t>
      </w:r>
      <w:proofErr w:type="spellEnd"/>
      <w:r>
        <w:rPr>
          <w:rFonts w:ascii="Times New Roman" w:hAnsi="Times New Roman" w:cs="Times New Roman"/>
          <w:sz w:val="24"/>
          <w:shd w:val="clear" w:color="auto" w:fill="FFFFFF"/>
        </w:rPr>
        <w:t xml:space="preserve"> подходов к ведению пациентов посредством объединения и координации деятельности представителей различных медицинских специальностей. Докладчики расскажут о возможностях повышения приверженности к рациональному применению лекарственных препаратов при лечении больных распространенными дерматозами и урогенитальными инфекциями.</w:t>
      </w:r>
    </w:p>
    <w:p w:rsidR="00597B9C" w:rsidRDefault="00597B9C">
      <w:pPr>
        <w:spacing w:after="0"/>
        <w:jc w:val="both"/>
        <w:rPr>
          <w:rFonts w:ascii="Times New Roman" w:hAnsi="Times New Roman" w:cs="Times New Roman"/>
          <w:sz w:val="24"/>
          <w:shd w:val="clear" w:color="auto" w:fill="FFFFFF"/>
        </w:rPr>
      </w:pPr>
    </w:p>
    <w:p w:rsidR="00597B9C" w:rsidRDefault="00597B9C" w:rsidP="00597B9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4"/>
        </w:rPr>
        <w:t xml:space="preserve">Программа предназначена для врачей,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чья профессиональная деятельность связана с диагностикой патологии кожи и урогенитальных инфекций: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дерматовенерологов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436E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дерматологов,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гинекологов и урологов.</w:t>
      </w:r>
    </w:p>
    <w:p w:rsidR="005D4F95" w:rsidRDefault="005D4F95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5D4F95" w:rsidRDefault="00265A00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Ключевые тематики лектория:</w:t>
      </w:r>
    </w:p>
    <w:p w:rsidR="005D4F95" w:rsidRDefault="00265A00">
      <w:pPr>
        <w:pStyle w:val="af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</w:rPr>
        <w:lastRenderedPageBreak/>
        <w:t>Формула работы современного специалиста: эффективная работа врача = знания + практические навыки + диагностика + лечение = качество жизни пациента.</w:t>
      </w:r>
    </w:p>
    <w:p w:rsidR="005D4F95" w:rsidRDefault="00265A00">
      <w:pPr>
        <w:pStyle w:val="af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</w:rPr>
        <w:t xml:space="preserve">Новые данные о патогенезе псориаза и </w:t>
      </w:r>
      <w:proofErr w:type="spellStart"/>
      <w:r>
        <w:rPr>
          <w:rFonts w:ascii="Times New Roman" w:hAnsi="Times New Roman" w:cs="Times New Roman"/>
          <w:sz w:val="24"/>
        </w:rPr>
        <w:t>псориатического</w:t>
      </w:r>
      <w:proofErr w:type="spellEnd"/>
      <w:r>
        <w:rPr>
          <w:rFonts w:ascii="Times New Roman" w:hAnsi="Times New Roman" w:cs="Times New Roman"/>
          <w:sz w:val="24"/>
        </w:rPr>
        <w:t xml:space="preserve"> артрита. Терапия псориаза – как мы можем повысить качество жизни пациентов?</w:t>
      </w:r>
    </w:p>
    <w:p w:rsidR="005D4F95" w:rsidRDefault="00265A00">
      <w:pPr>
        <w:pStyle w:val="af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4"/>
        </w:rPr>
        <w:t>Атопический</w:t>
      </w:r>
      <w:proofErr w:type="spellEnd"/>
      <w:r>
        <w:rPr>
          <w:rFonts w:ascii="Times New Roman" w:hAnsi="Times New Roman" w:cs="Times New Roman"/>
          <w:sz w:val="24"/>
        </w:rPr>
        <w:t xml:space="preserve"> дерматит: что нового в патогенезе заболевания? Современные стратегии терапии.</w:t>
      </w:r>
    </w:p>
    <w:p w:rsidR="005D4F95" w:rsidRDefault="00265A00">
      <w:pPr>
        <w:pStyle w:val="af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4"/>
        </w:rPr>
        <w:t>Акне</w:t>
      </w:r>
      <w:proofErr w:type="spellEnd"/>
      <w:r>
        <w:rPr>
          <w:rFonts w:ascii="Times New Roman" w:hAnsi="Times New Roman" w:cs="Times New Roman"/>
          <w:sz w:val="24"/>
        </w:rPr>
        <w:t>: рекомендации российских и зарубежных экспертов.</w:t>
      </w:r>
    </w:p>
    <w:p w:rsidR="005D4F95" w:rsidRDefault="00265A00">
      <w:pPr>
        <w:pStyle w:val="af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4"/>
        </w:rPr>
        <w:t>Микст-инфекции</w:t>
      </w:r>
      <w:proofErr w:type="gramEnd"/>
      <w:r>
        <w:rPr>
          <w:rFonts w:ascii="Times New Roman" w:hAnsi="Times New Roman" w:cs="Times New Roman"/>
          <w:sz w:val="24"/>
        </w:rPr>
        <w:t xml:space="preserve"> урогенитальной системы: алгоритмы диагностики и возможности терапии.</w:t>
      </w:r>
    </w:p>
    <w:p w:rsidR="005D4F95" w:rsidRDefault="00597B9C">
      <w:pPr>
        <w:pStyle w:val="af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</w:rPr>
        <w:t xml:space="preserve">Урогенитальный кандидоз </w:t>
      </w:r>
      <w:r w:rsidR="00265A00">
        <w:rPr>
          <w:rFonts w:ascii="Times New Roman" w:hAnsi="Times New Roman" w:cs="Times New Roman"/>
          <w:sz w:val="24"/>
        </w:rPr>
        <w:t>– выбор эффективной терапии острых и рецидивирующих форм.</w:t>
      </w:r>
    </w:p>
    <w:p w:rsidR="005D4F95" w:rsidRDefault="00265A00">
      <w:pPr>
        <w:pStyle w:val="af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</w:rPr>
        <w:t>Генитальный герпес: стандартные схемы или комбинированная терапия – есть ли возможность предотвратить рецидив?</w:t>
      </w:r>
    </w:p>
    <w:p w:rsidR="005D4F95" w:rsidRDefault="00265A00">
      <w:pPr>
        <w:pStyle w:val="af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</w:rPr>
        <w:t xml:space="preserve">Генитальная </w:t>
      </w:r>
      <w:proofErr w:type="spellStart"/>
      <w:r>
        <w:rPr>
          <w:rFonts w:ascii="Times New Roman" w:hAnsi="Times New Roman" w:cs="Times New Roman"/>
          <w:sz w:val="24"/>
        </w:rPr>
        <w:t>папилломавирусная</w:t>
      </w:r>
      <w:proofErr w:type="spellEnd"/>
      <w:r>
        <w:rPr>
          <w:rFonts w:ascii="Times New Roman" w:hAnsi="Times New Roman" w:cs="Times New Roman"/>
          <w:sz w:val="24"/>
        </w:rPr>
        <w:t xml:space="preserve"> инфекция – междисциплинарная проблема с общим подходом к терапии.</w:t>
      </w:r>
    </w:p>
    <w:p w:rsidR="005D4F95" w:rsidRDefault="005D4F95">
      <w:pPr>
        <w:pStyle w:val="af9"/>
        <w:spacing w:after="0"/>
        <w:jc w:val="both"/>
        <w:rPr>
          <w:rFonts w:ascii="Times New Roman" w:hAnsi="Times New Roman" w:cs="Times New Roman"/>
          <w:sz w:val="28"/>
        </w:rPr>
      </w:pPr>
    </w:p>
    <w:p w:rsidR="005D4F95" w:rsidRDefault="005D4F9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5D4F95" w:rsidRDefault="00265A0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Участие бесплатное.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Документация по учебному мероприятию представлена в комиссию по оценке учебных мероприятий и материалов для НМО.</w:t>
      </w:r>
    </w:p>
    <w:p w:rsidR="005D4F95" w:rsidRDefault="005D4F9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5D4F95" w:rsidRDefault="00265A0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упустите возможность обновить знания по кожной патологии и урогенитальным инфекциям с учетом последних клинических рекомендаций и обсудить актуальные вопросы с коллегами!</w:t>
      </w:r>
    </w:p>
    <w:p w:rsidR="005D4F95" w:rsidRDefault="005D4F9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5D4F95" w:rsidRDefault="00265A00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Расписание мероприятий в рамках проекта «Профессорский лекторий»: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 мая 2022 г., 14 октября 2022 г., 10 декабря 2022 г.</w:t>
      </w:r>
    </w:p>
    <w:p w:rsidR="005D4F95" w:rsidRDefault="005D4F9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4F95" w:rsidRDefault="00265A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 встречи на мероприятии!</w:t>
      </w:r>
    </w:p>
    <w:p w:rsidR="005D4F95" w:rsidRDefault="005D4F95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5D4F95" w:rsidRDefault="005D4F95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5D4F95" w:rsidRDefault="005D4F95">
      <w:pPr>
        <w:spacing w:after="0"/>
        <w:jc w:val="both"/>
        <w:rPr>
          <w:rFonts w:ascii="Times New Roman" w:hAnsi="Times New Roman" w:cs="Times New Roman"/>
          <w:sz w:val="24"/>
        </w:rPr>
      </w:pPr>
    </w:p>
    <w:sectPr w:rsidR="005D4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ECD" w:rsidRDefault="00E35ECD">
      <w:pPr>
        <w:spacing w:after="0" w:line="240" w:lineRule="auto"/>
      </w:pPr>
      <w:r>
        <w:separator/>
      </w:r>
    </w:p>
  </w:endnote>
  <w:endnote w:type="continuationSeparator" w:id="0">
    <w:p w:rsidR="00E35ECD" w:rsidRDefault="00E35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ECD" w:rsidRDefault="00E35ECD">
      <w:pPr>
        <w:spacing w:after="0" w:line="240" w:lineRule="auto"/>
      </w:pPr>
      <w:r>
        <w:separator/>
      </w:r>
    </w:p>
  </w:footnote>
  <w:footnote w:type="continuationSeparator" w:id="0">
    <w:p w:rsidR="00E35ECD" w:rsidRDefault="00E35E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D06D7"/>
    <w:multiLevelType w:val="hybridMultilevel"/>
    <w:tmpl w:val="0A800E56"/>
    <w:lvl w:ilvl="0" w:tplc="43BA91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42B9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1A18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F89E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86AFD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C6B7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D6BF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14053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2C70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E312F9"/>
    <w:multiLevelType w:val="hybridMultilevel"/>
    <w:tmpl w:val="03B46A1E"/>
    <w:lvl w:ilvl="0" w:tplc="608435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C8A9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02A9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B8D8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40467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B6D2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BA00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62721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D4B7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873A91"/>
    <w:multiLevelType w:val="hybridMultilevel"/>
    <w:tmpl w:val="20DAC2DA"/>
    <w:lvl w:ilvl="0" w:tplc="CDD28D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443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0EC1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465E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80347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2E7C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4C7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64F6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3ED8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F95"/>
    <w:rsid w:val="00265A00"/>
    <w:rsid w:val="003034B6"/>
    <w:rsid w:val="00436EDD"/>
    <w:rsid w:val="004743E3"/>
    <w:rsid w:val="00597B9C"/>
    <w:rsid w:val="005D4F95"/>
    <w:rsid w:val="007010E4"/>
    <w:rsid w:val="00BB4E8A"/>
    <w:rsid w:val="00DE69D8"/>
    <w:rsid w:val="00E35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character" w:styleId="af8">
    <w:name w:val="Hyperlink"/>
    <w:basedOn w:val="a0"/>
    <w:uiPriority w:val="99"/>
    <w:unhideWhenUsed/>
    <w:rPr>
      <w:color w:val="0000FF"/>
      <w:u w:val="single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styleId="afa">
    <w:name w:val="FollowedHyperlink"/>
    <w:basedOn w:val="a0"/>
    <w:uiPriority w:val="99"/>
    <w:semiHidden/>
    <w:unhideWhenUsed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character" w:styleId="af8">
    <w:name w:val="Hyperlink"/>
    <w:basedOn w:val="a0"/>
    <w:uiPriority w:val="99"/>
    <w:unhideWhenUsed/>
    <w:rPr>
      <w:color w:val="0000FF"/>
      <w:u w:val="single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styleId="afa">
    <w:name w:val="FollowedHyperlink"/>
    <w:basedOn w:val="a0"/>
    <w:uiPriority w:val="99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lck.ru/gekna" TargetMode="External"/><Relationship Id="rId5" Type="http://schemas.microsoft.com/office/2007/relationships/stylesWithEffects" Target="stylesWithEffects.xml"/><Relationship Id="rId10" Type="http://schemas.openxmlformats.org/officeDocument/2006/relationships/hyperlink" Target="https://med.studio/user/sign-in/signup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2022-04-26T15:33:00Z</dcterms:created>
  <dcterms:modified xsi:type="dcterms:W3CDTF">2022-04-27T09:19:00Z</dcterms:modified>
</cp:coreProperties>
</file>