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13" w:rsidRPr="00211418" w:rsidRDefault="00211418" w:rsidP="00211418">
      <w:r w:rsidRPr="00211418">
        <w:rPr>
          <w:noProof/>
          <w:lang w:eastAsia="ru-RU"/>
        </w:rPr>
        <w:drawing>
          <wp:inline distT="0" distB="0" distL="0" distR="0">
            <wp:extent cx="5940425" cy="2872897"/>
            <wp:effectExtent l="0" t="0" r="3175" b="3810"/>
            <wp:docPr id="1" name="Рисунок 1" descr="C:\Users\admin\Downloads\rassilka_ROAG22_600x290_surg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rassilka_ROAG22_600x290_surgu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62" w:rsidRPr="00211418" w:rsidRDefault="008F7562" w:rsidP="00211418"/>
    <w:p w:rsidR="008F7562" w:rsidRPr="00211418" w:rsidRDefault="008F7562" w:rsidP="00211418">
      <w:pPr>
        <w:rPr>
          <w:b/>
        </w:rPr>
      </w:pPr>
      <w:r w:rsidRPr="00211418">
        <w:rPr>
          <w:b/>
        </w:rPr>
        <w:t xml:space="preserve">Школа РОАГ </w:t>
      </w:r>
      <w:r w:rsidR="009A495E" w:rsidRPr="00211418">
        <w:rPr>
          <w:b/>
        </w:rPr>
        <w:t xml:space="preserve">– </w:t>
      </w:r>
      <w:r w:rsidR="00211418" w:rsidRPr="00211418">
        <w:rPr>
          <w:b/>
        </w:rPr>
        <w:t>Сургут</w:t>
      </w:r>
      <w:r w:rsidRPr="00211418">
        <w:rPr>
          <w:b/>
        </w:rPr>
        <w:t xml:space="preserve">, </w:t>
      </w:r>
      <w:r w:rsidR="00211418" w:rsidRPr="00211418">
        <w:rPr>
          <w:b/>
        </w:rPr>
        <w:t>16-17 мая</w:t>
      </w:r>
      <w:r w:rsidR="000F4072" w:rsidRPr="00211418">
        <w:rPr>
          <w:b/>
        </w:rPr>
        <w:t xml:space="preserve"> </w:t>
      </w:r>
      <w:r w:rsidRPr="00211418">
        <w:rPr>
          <w:b/>
        </w:rPr>
        <w:t>2022</w:t>
      </w:r>
    </w:p>
    <w:p w:rsidR="00211418" w:rsidRPr="00211418" w:rsidRDefault="008F7562" w:rsidP="00211418">
      <w:r w:rsidRPr="00211418">
        <w:t xml:space="preserve">Приглашаем </w:t>
      </w:r>
      <w:r w:rsidR="00B06A71" w:rsidRPr="00211418">
        <w:t xml:space="preserve">акушеров-гинекологов </w:t>
      </w:r>
      <w:r w:rsidRPr="00211418">
        <w:t xml:space="preserve">принять участие в </w:t>
      </w:r>
      <w:r w:rsidR="000F4072" w:rsidRPr="00211418">
        <w:t xml:space="preserve">Школе РОАГ «Репродуктивное здоровье». </w:t>
      </w:r>
      <w:r w:rsidRPr="00211418">
        <w:t xml:space="preserve">Мероприятие состоится </w:t>
      </w:r>
      <w:r w:rsidR="00211418" w:rsidRPr="00211418">
        <w:t>16-17 мая</w:t>
      </w:r>
      <w:r w:rsidR="000F4072" w:rsidRPr="00211418">
        <w:t xml:space="preserve"> </w:t>
      </w:r>
      <w:r w:rsidRPr="00211418">
        <w:t>в онлайн-формате.</w:t>
      </w:r>
    </w:p>
    <w:p w:rsidR="004553A9" w:rsidRPr="00211418" w:rsidRDefault="004553A9" w:rsidP="00211418">
      <w:r w:rsidRPr="00211418">
        <w:t>Школа РОАГ — это источник актуальной и проверенной информации, которая именно сейчас необходима в работе акушеров-гинекологов.</w:t>
      </w:r>
      <w:r w:rsidR="00211418" w:rsidRPr="00211418">
        <w:t xml:space="preserve"> </w:t>
      </w:r>
      <w:r w:rsidRPr="00211418">
        <w:t>Научная программа составл</w:t>
      </w:r>
      <w:r w:rsidR="00376C35" w:rsidRPr="00211418">
        <w:t>ена</w:t>
      </w:r>
      <w:r w:rsidRPr="00211418">
        <w:t xml:space="preserve"> так, чтобы улучшить показатели деятельности акушерско-гинекологической службы </w:t>
      </w:r>
      <w:r w:rsidR="00211418" w:rsidRPr="00211418">
        <w:t>Западной Сибири</w:t>
      </w:r>
      <w:r w:rsidRPr="00211418">
        <w:t>, решить возникающие вопросы.</w:t>
      </w:r>
    </w:p>
    <w:p w:rsidR="009412DA" w:rsidRPr="00211418" w:rsidRDefault="009412DA" w:rsidP="00211418"/>
    <w:p w:rsidR="008F7562" w:rsidRPr="00211418" w:rsidRDefault="008F7562" w:rsidP="00211418">
      <w:pPr>
        <w:rPr>
          <w:b/>
          <w:i/>
        </w:rPr>
      </w:pPr>
      <w:r w:rsidRPr="00211418">
        <w:rPr>
          <w:b/>
          <w:i/>
        </w:rPr>
        <w:t>Ключевые темы и спикеры Школы:</w:t>
      </w:r>
    </w:p>
    <w:p w:rsidR="00211418" w:rsidRPr="00211418" w:rsidRDefault="00144E10" w:rsidP="00211418">
      <w:pPr>
        <w:pStyle w:val="a4"/>
        <w:numPr>
          <w:ilvl w:val="0"/>
          <w:numId w:val="7"/>
        </w:numPr>
      </w:pPr>
      <w:r w:rsidRPr="00211418">
        <w:t>Системная воспалительная реакция и ее роль в акушерской патологии</w:t>
      </w:r>
      <w:r w:rsidRPr="00211418">
        <w:br/>
        <w:t>В. Н. Серов (Москва)</w:t>
      </w:r>
      <w:r w:rsidR="00211418" w:rsidRPr="00211418">
        <w:br/>
      </w:r>
    </w:p>
    <w:p w:rsidR="00211418" w:rsidRPr="00211418" w:rsidRDefault="008A6647" w:rsidP="00995AAF">
      <w:pPr>
        <w:pStyle w:val="a4"/>
        <w:numPr>
          <w:ilvl w:val="0"/>
          <w:numId w:val="7"/>
        </w:numPr>
      </w:pPr>
      <w:r w:rsidRPr="00211418">
        <w:t xml:space="preserve">Значение COVID-19 в развитии </w:t>
      </w:r>
      <w:proofErr w:type="spellStart"/>
      <w:r w:rsidRPr="00211418">
        <w:t>преэклампсии</w:t>
      </w:r>
      <w:proofErr w:type="spellEnd"/>
      <w:r w:rsidRPr="00211418">
        <w:t xml:space="preserve"> у беременных</w:t>
      </w:r>
      <w:r>
        <w:br/>
      </w:r>
      <w:proofErr w:type="spellStart"/>
      <w:r w:rsidR="00211418" w:rsidRPr="00211418">
        <w:t>Белоцерковцева</w:t>
      </w:r>
      <w:proofErr w:type="spellEnd"/>
      <w:r w:rsidR="00211418" w:rsidRPr="00211418">
        <w:t xml:space="preserve"> Л.Д</w:t>
      </w:r>
      <w:r>
        <w:t>. (Сургут)</w:t>
      </w:r>
      <w:r>
        <w:br/>
      </w:r>
    </w:p>
    <w:p w:rsidR="00144E10" w:rsidRPr="00211418" w:rsidRDefault="008A6647" w:rsidP="00A04706">
      <w:pPr>
        <w:pStyle w:val="a4"/>
        <w:numPr>
          <w:ilvl w:val="0"/>
          <w:numId w:val="7"/>
        </w:numPr>
      </w:pPr>
      <w:r w:rsidRPr="00211418">
        <w:t xml:space="preserve">Сложные вопросы медицины плода. </w:t>
      </w:r>
      <w:proofErr w:type="spellStart"/>
      <w:r w:rsidRPr="00211418">
        <w:t>Неиммунная</w:t>
      </w:r>
      <w:proofErr w:type="spellEnd"/>
      <w:r w:rsidRPr="00211418">
        <w:t xml:space="preserve"> водянка </w:t>
      </w:r>
      <w:r>
        <w:br/>
      </w:r>
      <w:proofErr w:type="spellStart"/>
      <w:r>
        <w:t>Тетруашвили</w:t>
      </w:r>
      <w:proofErr w:type="spellEnd"/>
      <w:r>
        <w:t xml:space="preserve"> Н.К. (Москва)</w:t>
      </w:r>
      <w:r>
        <w:br/>
      </w:r>
    </w:p>
    <w:p w:rsidR="000F4072" w:rsidRPr="008A6647" w:rsidRDefault="000F4072" w:rsidP="00211418">
      <w:pPr>
        <w:rPr>
          <w:b/>
          <w:i/>
        </w:rPr>
      </w:pPr>
      <w:r w:rsidRPr="008A6647">
        <w:rPr>
          <w:b/>
          <w:i/>
        </w:rPr>
        <w:t>Также в программе:</w:t>
      </w:r>
    </w:p>
    <w:p w:rsidR="00211418" w:rsidRDefault="008F7562" w:rsidP="00896A96">
      <w:pPr>
        <w:pStyle w:val="a4"/>
        <w:numPr>
          <w:ilvl w:val="0"/>
          <w:numId w:val="8"/>
        </w:numPr>
      </w:pPr>
      <w:r w:rsidRPr="00211418">
        <w:t>COVID-19 и репродукция</w:t>
      </w:r>
      <w:r w:rsidR="008A6647">
        <w:br/>
      </w:r>
      <w:r w:rsidR="008A6647" w:rsidRPr="00211418">
        <w:t>Климов В.А. (Москва) «</w:t>
      </w:r>
      <w:proofErr w:type="spellStart"/>
      <w:r w:rsidR="008A6647" w:rsidRPr="00211418">
        <w:t>Коронавирусная</w:t>
      </w:r>
      <w:proofErr w:type="spellEnd"/>
      <w:r w:rsidR="008A6647" w:rsidRPr="00211418">
        <w:t xml:space="preserve"> инфекция в практике акушера-гинеколога»</w:t>
      </w:r>
      <w:r w:rsidR="008A6647">
        <w:br/>
      </w:r>
      <w:proofErr w:type="spellStart"/>
      <w:r w:rsidR="008A6647" w:rsidRPr="00211418">
        <w:t>Долгушина</w:t>
      </w:r>
      <w:proofErr w:type="spellEnd"/>
      <w:r w:rsidR="008A6647" w:rsidRPr="00211418">
        <w:t xml:space="preserve"> Н.В. (Москва) «COVID-19: вакцинация и репродуктивное здоровье»</w:t>
      </w:r>
      <w:r w:rsidR="008A6647">
        <w:br/>
      </w:r>
      <w:proofErr w:type="spellStart"/>
      <w:r w:rsidR="008A6647" w:rsidRPr="00211418">
        <w:t>Дикке</w:t>
      </w:r>
      <w:proofErr w:type="spellEnd"/>
      <w:r w:rsidR="008A6647" w:rsidRPr="00211418">
        <w:t xml:space="preserve"> Г.Б. (Москва) «COVID-19 и самопроизвольный выкидыш. Риски репродуктивному здоровью и их превенция»</w:t>
      </w:r>
      <w:r w:rsidR="008A6647">
        <w:br/>
      </w:r>
    </w:p>
    <w:p w:rsidR="00211418" w:rsidRPr="00211418" w:rsidRDefault="008A6647" w:rsidP="00844917">
      <w:pPr>
        <w:pStyle w:val="a4"/>
        <w:numPr>
          <w:ilvl w:val="0"/>
          <w:numId w:val="8"/>
        </w:numPr>
      </w:pPr>
      <w:r w:rsidRPr="00211418">
        <w:t>Современное акушерство: научные подходы и практические алгоритмы. Презентация клинических рекомендаций</w:t>
      </w:r>
      <w:r>
        <w:br/>
      </w:r>
      <w:r w:rsidRPr="00211418">
        <w:t>Корнеева И.Е. (Москва) «</w:t>
      </w:r>
      <w:proofErr w:type="spellStart"/>
      <w:r w:rsidRPr="00211418">
        <w:t>Прегравидарная</w:t>
      </w:r>
      <w:proofErr w:type="spellEnd"/>
      <w:r w:rsidRPr="00211418">
        <w:t xml:space="preserve"> подготовка и ведение </w:t>
      </w:r>
      <w:r>
        <w:t xml:space="preserve">беременности </w:t>
      </w:r>
      <w:r w:rsidRPr="00211418">
        <w:t xml:space="preserve">пациенток с </w:t>
      </w:r>
      <w:r w:rsidRPr="00211418">
        <w:lastRenderedPageBreak/>
        <w:t>осложненным акушерско-гинекологическим анамнезом»</w:t>
      </w:r>
      <w:r>
        <w:br/>
      </w:r>
      <w:r w:rsidRPr="00211418">
        <w:t xml:space="preserve">Ходжаева З.С. (Москва) «Медикаментозная профилактика </w:t>
      </w:r>
      <w:proofErr w:type="spellStart"/>
      <w:r w:rsidRPr="00211418">
        <w:t>невынашивания</w:t>
      </w:r>
      <w:proofErr w:type="spellEnd"/>
      <w:r w:rsidRPr="00211418">
        <w:t>: доказательства и факты»</w:t>
      </w:r>
      <w:r>
        <w:br/>
      </w:r>
      <w:r w:rsidRPr="00211418">
        <w:t>Арабин Б. (Германия) «Профилактика преждевременных родов»</w:t>
      </w:r>
      <w:r>
        <w:br/>
      </w:r>
    </w:p>
    <w:p w:rsidR="00144E10" w:rsidRPr="00211418" w:rsidRDefault="00144E10" w:rsidP="00211418">
      <w:r w:rsidRPr="00211418">
        <w:t>Секция «ОТКРЫТЫЙ МИКРОФОН»</w:t>
      </w:r>
    </w:p>
    <w:p w:rsidR="00144E10" w:rsidRPr="00211418" w:rsidRDefault="00211418" w:rsidP="00211418">
      <w:r w:rsidRPr="00211418">
        <w:t>У вас есть уникальная возможность задать вопрос напрямую главному врачу БУ ХМАО-Югры «</w:t>
      </w:r>
      <w:proofErr w:type="spellStart"/>
      <w:r w:rsidRPr="00211418">
        <w:t>Сургутский</w:t>
      </w:r>
      <w:proofErr w:type="spellEnd"/>
      <w:r w:rsidRPr="00211418">
        <w:t xml:space="preserve"> клинический перинатальный центр», заведующей кафедрой акушерства и гинекологии БУ ВО ХМАО – Югры «</w:t>
      </w:r>
      <w:proofErr w:type="spellStart"/>
      <w:r w:rsidRPr="00211418">
        <w:t>Сургутский</w:t>
      </w:r>
      <w:proofErr w:type="spellEnd"/>
      <w:r w:rsidR="008A6647">
        <w:t xml:space="preserve"> государственный университет», з</w:t>
      </w:r>
      <w:r w:rsidRPr="00211418">
        <w:t>аслуженному врачу РФ, д.</w:t>
      </w:r>
      <w:r w:rsidR="008A6647">
        <w:t xml:space="preserve"> </w:t>
      </w:r>
      <w:r w:rsidRPr="00211418">
        <w:t>м.</w:t>
      </w:r>
      <w:r w:rsidR="008A6647">
        <w:t xml:space="preserve"> </w:t>
      </w:r>
      <w:r w:rsidRPr="00211418">
        <w:t xml:space="preserve">н., профессору Ларисе Дмитриевне </w:t>
      </w:r>
      <w:proofErr w:type="spellStart"/>
      <w:r w:rsidRPr="00211418">
        <w:t>Белоцерковцевой</w:t>
      </w:r>
      <w:proofErr w:type="spellEnd"/>
      <w:r w:rsidR="008A6647">
        <w:t xml:space="preserve">. </w:t>
      </w:r>
      <w:r w:rsidRPr="00211418">
        <w:t>Ответы на вопросы прозвучат на секции «Открытый микрофон» 16 мая в 9:10 МСК на 1 канале</w:t>
      </w:r>
      <w:r w:rsidR="008A6647">
        <w:t>.</w:t>
      </w:r>
    </w:p>
    <w:p w:rsidR="00144E10" w:rsidRPr="00211418" w:rsidRDefault="00144E10" w:rsidP="00211418"/>
    <w:p w:rsidR="008F7562" w:rsidRPr="00211418" w:rsidRDefault="008F7562" w:rsidP="00211418">
      <w:r w:rsidRPr="00211418">
        <w:t>УЧАСТИЕ БЕСПЛАТНОЕ. ПОДАНА ЗАЯВКА НА АККРЕДИТАЦИЮ БАЛЛАМИ НМО.</w:t>
      </w:r>
    </w:p>
    <w:p w:rsidR="008F7562" w:rsidRPr="00211418" w:rsidRDefault="008F7562" w:rsidP="00211418">
      <w:r w:rsidRPr="00211418">
        <w:t>Программа Школы</w:t>
      </w:r>
      <w:r w:rsidR="008A6647">
        <w:t xml:space="preserve">, </w:t>
      </w:r>
      <w:r w:rsidRPr="00211418">
        <w:t>регистрация</w:t>
      </w:r>
      <w:r w:rsidR="008A6647">
        <w:t xml:space="preserve"> и форма для отправки вопросов Л. Д. </w:t>
      </w:r>
      <w:proofErr w:type="spellStart"/>
      <w:r w:rsidR="008A6647">
        <w:t>Белоцерковцевой</w:t>
      </w:r>
      <w:proofErr w:type="spellEnd"/>
      <w:r w:rsidRPr="00211418">
        <w:t xml:space="preserve"> – на сайте </w:t>
      </w:r>
      <w:hyperlink r:id="rId7" w:history="1">
        <w:r w:rsidR="0027340F" w:rsidRPr="00DE62A8">
          <w:rPr>
            <w:rStyle w:val="a5"/>
          </w:rPr>
          <w:t>https://clck.ru/gwJYJ</w:t>
        </w:r>
      </w:hyperlink>
      <w:r w:rsidR="0027340F">
        <w:t xml:space="preserve"> </w:t>
      </w:r>
    </w:p>
    <w:p w:rsidR="008F7562" w:rsidRPr="00211418" w:rsidRDefault="008F7562" w:rsidP="00211418">
      <w:r w:rsidRPr="00211418">
        <w:t>По вопросам участия:</w:t>
      </w:r>
    </w:p>
    <w:p w:rsidR="008F7562" w:rsidRPr="00211418" w:rsidRDefault="008F7562" w:rsidP="00211418">
      <w:r w:rsidRPr="00211418">
        <w:t xml:space="preserve">Сергей </w:t>
      </w:r>
      <w:proofErr w:type="spellStart"/>
      <w:r w:rsidRPr="00211418">
        <w:t>Хилов</w:t>
      </w:r>
      <w:proofErr w:type="spellEnd"/>
      <w:r w:rsidR="008352BF" w:rsidRPr="00211418">
        <w:br/>
      </w:r>
      <w:r w:rsidRPr="00211418">
        <w:t>+7 (929) 909-01-32</w:t>
      </w:r>
      <w:r w:rsidR="008352BF" w:rsidRPr="00211418">
        <w:br/>
      </w:r>
      <w:hyperlink r:id="rId8" w:history="1">
        <w:r w:rsidRPr="00211418">
          <w:rPr>
            <w:rStyle w:val="a5"/>
          </w:rPr>
          <w:t>school@roag-portal.ru</w:t>
        </w:r>
      </w:hyperlink>
      <w:bookmarkStart w:id="0" w:name="_GoBack"/>
      <w:bookmarkEnd w:id="0"/>
    </w:p>
    <w:sectPr w:rsidR="008F7562" w:rsidRPr="0021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">
    <w:panose1 w:val="00000000000000000000"/>
    <w:charset w:val="CC"/>
    <w:family w:val="modern"/>
    <w:notTrueType/>
    <w:pitch w:val="variable"/>
    <w:sig w:usb0="8000022F" w:usb1="10000048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59B6"/>
    <w:multiLevelType w:val="hybridMultilevel"/>
    <w:tmpl w:val="92042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25A21"/>
    <w:multiLevelType w:val="hybridMultilevel"/>
    <w:tmpl w:val="EFC4B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C63E3"/>
    <w:multiLevelType w:val="hybridMultilevel"/>
    <w:tmpl w:val="661E0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1118F"/>
    <w:multiLevelType w:val="hybridMultilevel"/>
    <w:tmpl w:val="931E5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41850"/>
    <w:multiLevelType w:val="hybridMultilevel"/>
    <w:tmpl w:val="B55AD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E1D33"/>
    <w:multiLevelType w:val="hybridMultilevel"/>
    <w:tmpl w:val="4470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25771"/>
    <w:multiLevelType w:val="hybridMultilevel"/>
    <w:tmpl w:val="A91C0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80824"/>
    <w:multiLevelType w:val="hybridMultilevel"/>
    <w:tmpl w:val="CE44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06F33"/>
    <w:multiLevelType w:val="hybridMultilevel"/>
    <w:tmpl w:val="EA74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62"/>
    <w:rsid w:val="000F4072"/>
    <w:rsid w:val="00101DC9"/>
    <w:rsid w:val="00144E10"/>
    <w:rsid w:val="00211418"/>
    <w:rsid w:val="0027340F"/>
    <w:rsid w:val="002A6F29"/>
    <w:rsid w:val="00376C35"/>
    <w:rsid w:val="00391CAC"/>
    <w:rsid w:val="004553A9"/>
    <w:rsid w:val="005959CF"/>
    <w:rsid w:val="006F2813"/>
    <w:rsid w:val="008352BF"/>
    <w:rsid w:val="008A6647"/>
    <w:rsid w:val="008F7562"/>
    <w:rsid w:val="00916105"/>
    <w:rsid w:val="00916858"/>
    <w:rsid w:val="00923B43"/>
    <w:rsid w:val="009412DA"/>
    <w:rsid w:val="009A495E"/>
    <w:rsid w:val="00AB424C"/>
    <w:rsid w:val="00B06A71"/>
    <w:rsid w:val="00EA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562"/>
    <w:rPr>
      <w:b/>
      <w:bCs/>
    </w:rPr>
  </w:style>
  <w:style w:type="paragraph" w:styleId="a4">
    <w:name w:val="List Paragraph"/>
    <w:basedOn w:val="a"/>
    <w:uiPriority w:val="34"/>
    <w:qFormat/>
    <w:rsid w:val="008F75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562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F4072"/>
    <w:rPr>
      <w:i/>
      <w:iCs/>
    </w:rPr>
  </w:style>
  <w:style w:type="paragraph" w:customStyle="1" w:styleId="Text">
    <w:name w:val="Text"/>
    <w:basedOn w:val="a"/>
    <w:uiPriority w:val="99"/>
    <w:rsid w:val="00211418"/>
    <w:pPr>
      <w:tabs>
        <w:tab w:val="left" w:pos="1361"/>
      </w:tabs>
      <w:autoSpaceDE w:val="0"/>
      <w:autoSpaceDN w:val="0"/>
      <w:adjustRightInd w:val="0"/>
      <w:spacing w:before="113" w:after="0" w:line="288" w:lineRule="auto"/>
      <w:jc w:val="both"/>
      <w:textAlignment w:val="center"/>
    </w:pPr>
    <w:rPr>
      <w:rFonts w:ascii="CharterC" w:hAnsi="CharterC" w:cs="CharterC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A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562"/>
    <w:rPr>
      <w:b/>
      <w:bCs/>
    </w:rPr>
  </w:style>
  <w:style w:type="paragraph" w:styleId="a4">
    <w:name w:val="List Paragraph"/>
    <w:basedOn w:val="a"/>
    <w:uiPriority w:val="34"/>
    <w:qFormat/>
    <w:rsid w:val="008F75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562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F4072"/>
    <w:rPr>
      <w:i/>
      <w:iCs/>
    </w:rPr>
  </w:style>
  <w:style w:type="paragraph" w:customStyle="1" w:styleId="Text">
    <w:name w:val="Text"/>
    <w:basedOn w:val="a"/>
    <w:uiPriority w:val="99"/>
    <w:rsid w:val="00211418"/>
    <w:pPr>
      <w:tabs>
        <w:tab w:val="left" w:pos="1361"/>
      </w:tabs>
      <w:autoSpaceDE w:val="0"/>
      <w:autoSpaceDN w:val="0"/>
      <w:adjustRightInd w:val="0"/>
      <w:spacing w:before="113" w:after="0" w:line="288" w:lineRule="auto"/>
      <w:jc w:val="both"/>
      <w:textAlignment w:val="center"/>
    </w:pPr>
    <w:rPr>
      <w:rFonts w:ascii="CharterC" w:hAnsi="CharterC" w:cs="CharterC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A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roag-porta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gwJY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2022-05-11T14:59:00Z</dcterms:created>
  <dcterms:modified xsi:type="dcterms:W3CDTF">2022-05-11T14:59:00Z</dcterms:modified>
</cp:coreProperties>
</file>