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757" w:rsidRPr="003C4AB8" w:rsidRDefault="008C3757" w:rsidP="008C3757">
      <w:pPr>
        <w:rPr>
          <w:rStyle w:val="submenu-table"/>
          <w:b/>
          <w:bCs/>
          <w:sz w:val="27"/>
          <w:szCs w:val="27"/>
          <w:shd w:val="clear" w:color="auto" w:fill="FFFFFF"/>
        </w:rPr>
      </w:pPr>
      <w:r w:rsidRPr="003C4AB8">
        <w:rPr>
          <w:rFonts w:ascii="Arial" w:hAnsi="Arial" w:cs="Arial"/>
          <w:noProof/>
          <w:sz w:val="32"/>
          <w:lang w:eastAsia="ru-RU"/>
        </w:rPr>
        <w:drawing>
          <wp:anchor distT="0" distB="0" distL="114300" distR="114300" simplePos="0" relativeHeight="251661312" behindDoc="1" locked="0" layoutInCell="1" allowOverlap="1" wp14:anchorId="06E4ADE8" wp14:editId="0DF04EE3">
            <wp:simplePos x="0" y="0"/>
            <wp:positionH relativeFrom="column">
              <wp:posOffset>-1792250</wp:posOffset>
            </wp:positionH>
            <wp:positionV relativeFrom="paragraph">
              <wp:posOffset>-698160</wp:posOffset>
            </wp:positionV>
            <wp:extent cx="3785870" cy="10696575"/>
            <wp:effectExtent l="0" t="0" r="5080" b="9525"/>
            <wp:wrapNone/>
            <wp:docPr id="7" name="Рисунок 2" descr="БЛАНК__Новы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__Новые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587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4AB8">
        <w:rPr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 wp14:anchorId="7900D7ED" wp14:editId="30688A52">
            <wp:simplePos x="0" y="0"/>
            <wp:positionH relativeFrom="column">
              <wp:posOffset>-1685925</wp:posOffset>
            </wp:positionH>
            <wp:positionV relativeFrom="paragraph">
              <wp:posOffset>-634365</wp:posOffset>
            </wp:positionV>
            <wp:extent cx="3784600" cy="10687050"/>
            <wp:effectExtent l="0" t="0" r="0" b="0"/>
            <wp:wrapNone/>
            <wp:docPr id="4" name="Рисунок 2" descr="C:\Documents and Settings\felixx\Рабочий стол\фин_блаки_исправ\БЛАНК__комм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felixx\Рабочий стол\фин_блаки_исправ\БЛАНК__комм++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3757" w:rsidRPr="003C4AB8" w:rsidRDefault="008C3757" w:rsidP="008C3757">
      <w:pPr>
        <w:rPr>
          <w:rFonts w:ascii="Arial" w:hAnsi="Arial" w:cs="Arial"/>
          <w:noProof/>
          <w:sz w:val="32"/>
          <w:lang w:eastAsia="ru-RU"/>
        </w:rPr>
      </w:pPr>
      <w:r w:rsidRPr="003C4AB8">
        <w:rPr>
          <w:rFonts w:ascii="Arial" w:hAnsi="Arial" w:cs="Arial"/>
          <w:noProof/>
          <w:sz w:val="32"/>
          <w:lang w:eastAsia="ru-RU"/>
        </w:rPr>
        <w:softHyphen/>
      </w:r>
    </w:p>
    <w:p w:rsidR="008C3757" w:rsidRPr="00F12478" w:rsidRDefault="00F12478" w:rsidP="008C0661">
      <w:pPr>
        <w:jc w:val="right"/>
        <w:rPr>
          <w:rFonts w:ascii="Arial" w:hAnsi="Arial" w:cs="Arial"/>
          <w:bCs/>
          <w:iCs/>
          <w:sz w:val="28"/>
          <w:szCs w:val="28"/>
        </w:rPr>
      </w:pPr>
      <w:r w:rsidRPr="00F12478">
        <w:rPr>
          <w:rFonts w:ascii="Arial" w:hAnsi="Arial" w:cs="Arial"/>
          <w:bCs/>
          <w:iCs/>
          <w:sz w:val="28"/>
          <w:szCs w:val="28"/>
        </w:rPr>
        <w:t xml:space="preserve"> </w:t>
      </w:r>
    </w:p>
    <w:p w:rsidR="006E121C" w:rsidRDefault="006E121C" w:rsidP="006E121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УПРАВЛЕНИЕ КОММЕРЧЕСКОЙ КЛИНИКОЙ</w:t>
      </w:r>
    </w:p>
    <w:p w:rsidR="008C3757" w:rsidRPr="006E121C" w:rsidRDefault="008C3757" w:rsidP="006E121C">
      <w:pPr>
        <w:rPr>
          <w:rFonts w:ascii="Arial" w:hAnsi="Arial" w:cs="Arial"/>
          <w:sz w:val="32"/>
          <w:szCs w:val="32"/>
        </w:rPr>
      </w:pPr>
      <w:r w:rsidRPr="003C4AB8">
        <w:rPr>
          <w:rFonts w:ascii="Arial" w:hAnsi="Arial" w:cs="Arial"/>
          <w:noProof/>
          <w:sz w:val="28"/>
          <w:szCs w:val="28"/>
          <w:lang w:eastAsia="ru-RU"/>
        </w:rPr>
        <w:t xml:space="preserve">Курс повышения квалификации </w:t>
      </w:r>
    </w:p>
    <w:p w:rsidR="008C3757" w:rsidRDefault="008C3757" w:rsidP="008C3757">
      <w:pPr>
        <w:rPr>
          <w:rFonts w:ascii="Arial" w:hAnsi="Arial" w:cs="Arial"/>
          <w:noProof/>
          <w:sz w:val="28"/>
          <w:szCs w:val="28"/>
          <w:lang w:val="en-US" w:eastAsia="ru-RU"/>
        </w:rPr>
      </w:pPr>
      <w:r w:rsidRPr="003C4AB8">
        <w:rPr>
          <w:rFonts w:ascii="Arial" w:hAnsi="Arial" w:cs="Arial"/>
          <w:noProof/>
          <w:sz w:val="28"/>
          <w:szCs w:val="28"/>
          <w:lang w:eastAsia="ru-RU"/>
        </w:rPr>
        <w:t xml:space="preserve">г. Санкт </w:t>
      </w:r>
      <w:r w:rsidR="000905EA">
        <w:rPr>
          <w:rFonts w:ascii="Arial" w:hAnsi="Arial" w:cs="Arial"/>
          <w:noProof/>
          <w:sz w:val="28"/>
          <w:szCs w:val="28"/>
          <w:lang w:eastAsia="ru-RU"/>
        </w:rPr>
        <w:t>–</w:t>
      </w:r>
      <w:r w:rsidRPr="003C4AB8">
        <w:rPr>
          <w:rFonts w:ascii="Arial" w:hAnsi="Arial" w:cs="Arial"/>
          <w:noProof/>
          <w:sz w:val="28"/>
          <w:szCs w:val="28"/>
          <w:lang w:eastAsia="ru-RU"/>
        </w:rPr>
        <w:t>Петербург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077"/>
        <w:gridCol w:w="4077"/>
      </w:tblGrid>
      <w:tr w:rsidR="00F25493" w:rsidTr="00F12478">
        <w:tc>
          <w:tcPr>
            <w:tcW w:w="4077" w:type="dxa"/>
          </w:tcPr>
          <w:p w:rsidR="00F25493" w:rsidRPr="00F25493" w:rsidRDefault="00B870C5" w:rsidP="00B870C5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ru-RU"/>
              </w:rPr>
              <w:t xml:space="preserve">14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июня </w:t>
            </w:r>
            <w:r w:rsidR="00F2549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16</w:t>
            </w:r>
            <w:r w:rsidR="00F2549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 июня 2017 г</w:t>
            </w:r>
          </w:p>
        </w:tc>
        <w:tc>
          <w:tcPr>
            <w:tcW w:w="4077" w:type="dxa"/>
          </w:tcPr>
          <w:p w:rsidR="00F25493" w:rsidRDefault="00F25493" w:rsidP="008C3757">
            <w:pPr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 xml:space="preserve">Артикул (ID): </w:t>
            </w:r>
            <w:r w:rsidRPr="00F25493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t>СП04111</w:t>
            </w:r>
          </w:p>
        </w:tc>
      </w:tr>
    </w:tbl>
    <w:p w:rsidR="006E5530" w:rsidRPr="006E5530" w:rsidRDefault="006E5530" w:rsidP="006E5530">
      <w:pPr>
        <w:pStyle w:val="a8"/>
        <w:jc w:val="both"/>
        <w:rPr>
          <w:rFonts w:ascii="Arial" w:hAnsi="Arial" w:cs="Arial"/>
          <w:b/>
          <w:sz w:val="20"/>
          <w:szCs w:val="20"/>
        </w:rPr>
      </w:pPr>
      <w:r w:rsidRPr="006E5530">
        <w:rPr>
          <w:rFonts w:ascii="Arial" w:hAnsi="Arial" w:cs="Arial"/>
          <w:b/>
          <w:sz w:val="20"/>
          <w:szCs w:val="20"/>
        </w:rPr>
        <w:t>На занятиях будут рассмотрены</w:t>
      </w:r>
      <w:r w:rsidR="005F78B0">
        <w:rPr>
          <w:rFonts w:ascii="Arial" w:hAnsi="Arial" w:cs="Arial"/>
          <w:b/>
          <w:sz w:val="20"/>
          <w:szCs w:val="20"/>
        </w:rPr>
        <w:t xml:space="preserve"> ключевые </w:t>
      </w:r>
      <w:r w:rsidRPr="006E5530">
        <w:rPr>
          <w:rFonts w:ascii="Arial" w:hAnsi="Arial" w:cs="Arial"/>
          <w:b/>
          <w:sz w:val="20"/>
          <w:szCs w:val="20"/>
        </w:rPr>
        <w:t>вопросы  правовой безопасности клиники, эффективности организации работы персонала, финансового планирования и развития медицинского бизнеса.</w:t>
      </w:r>
    </w:p>
    <w:p w:rsidR="00683F50" w:rsidRDefault="002A4586" w:rsidP="003B79AD">
      <w:pPr>
        <w:pStyle w:val="a8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Курс предназначен</w:t>
      </w:r>
      <w:r w:rsidR="008C3757" w:rsidRPr="00B12A06">
        <w:rPr>
          <w:rFonts w:ascii="Arial" w:hAnsi="Arial" w:cs="Arial"/>
          <w:b/>
          <w:sz w:val="20"/>
          <w:szCs w:val="20"/>
        </w:rPr>
        <w:t>:</w:t>
      </w:r>
      <w:r w:rsidR="003B79AD" w:rsidRPr="003B79AD">
        <w:rPr>
          <w:rFonts w:ascii="Arial" w:hAnsi="Arial" w:cs="Arial"/>
          <w:sz w:val="20"/>
          <w:szCs w:val="20"/>
        </w:rPr>
        <w:t xml:space="preserve"> для собственников, руководителей, управляющих медицинских клиник</w:t>
      </w:r>
      <w:r w:rsidR="003B79AD">
        <w:rPr>
          <w:rFonts w:ascii="Arial" w:hAnsi="Arial" w:cs="Arial"/>
          <w:sz w:val="20"/>
          <w:szCs w:val="20"/>
        </w:rPr>
        <w:t>.</w:t>
      </w:r>
    </w:p>
    <w:p w:rsidR="00701A1E" w:rsidRPr="003B79AD" w:rsidRDefault="00701A1E" w:rsidP="003B79AD">
      <w:pPr>
        <w:pStyle w:val="a8"/>
        <w:spacing w:before="0" w:beforeAutospacing="0" w:after="0" w:afterAutospacing="0"/>
      </w:pPr>
    </w:p>
    <w:p w:rsidR="009E0091" w:rsidRPr="00683F50" w:rsidRDefault="009E0091" w:rsidP="00683F50">
      <w:pPr>
        <w:pStyle w:val="a8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a9"/>
          <w:rFonts w:ascii="Arial" w:hAnsi="Arial" w:cs="Arial"/>
          <w:sz w:val="20"/>
          <w:szCs w:val="20"/>
        </w:rPr>
        <w:t>Цель</w:t>
      </w:r>
      <w:r w:rsidR="00B12A06" w:rsidRPr="0029782C">
        <w:rPr>
          <w:rStyle w:val="a9"/>
          <w:rFonts w:ascii="Arial" w:hAnsi="Arial" w:cs="Arial"/>
          <w:sz w:val="20"/>
          <w:szCs w:val="20"/>
        </w:rPr>
        <w:t>:</w:t>
      </w:r>
    </w:p>
    <w:p w:rsidR="009E0091" w:rsidRDefault="009E0091" w:rsidP="00135D7E">
      <w:pPr>
        <w:pStyle w:val="a3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before="6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Получить практические рекомендаци</w:t>
      </w:r>
      <w:r w:rsidR="005151BE">
        <w:rPr>
          <w:rFonts w:ascii="Arial" w:hAnsi="Arial" w:cs="Arial"/>
          <w:sz w:val="20"/>
          <w:szCs w:val="20"/>
          <w:lang w:val="ru-RU"/>
        </w:rPr>
        <w:t>и от экспертов-практиков</w:t>
      </w:r>
    </w:p>
    <w:p w:rsidR="009E0091" w:rsidRDefault="00A56883" w:rsidP="00135D7E">
      <w:pPr>
        <w:pStyle w:val="a3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before="6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Р</w:t>
      </w:r>
      <w:r w:rsidR="009E0091">
        <w:rPr>
          <w:rFonts w:ascii="Arial" w:hAnsi="Arial" w:cs="Arial"/>
          <w:sz w:val="20"/>
          <w:szCs w:val="20"/>
          <w:lang w:val="ru-RU"/>
        </w:rPr>
        <w:t xml:space="preserve">ассмотреть 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="006E5530">
        <w:rPr>
          <w:rFonts w:ascii="Arial" w:hAnsi="Arial" w:cs="Arial"/>
          <w:sz w:val="20"/>
          <w:szCs w:val="20"/>
          <w:lang w:val="ru-RU"/>
        </w:rPr>
        <w:t xml:space="preserve">ключевые вопросы </w:t>
      </w:r>
      <w:r w:rsidR="008006AD">
        <w:rPr>
          <w:rFonts w:ascii="Arial" w:hAnsi="Arial" w:cs="Arial"/>
          <w:sz w:val="20"/>
          <w:szCs w:val="20"/>
          <w:lang w:val="ru-RU"/>
        </w:rPr>
        <w:t xml:space="preserve"> управлени</w:t>
      </w:r>
      <w:r w:rsidR="006E5530">
        <w:rPr>
          <w:rFonts w:ascii="Arial" w:hAnsi="Arial" w:cs="Arial"/>
          <w:sz w:val="20"/>
          <w:szCs w:val="20"/>
          <w:lang w:val="ru-RU"/>
        </w:rPr>
        <w:t xml:space="preserve">я коммерческой </w:t>
      </w:r>
      <w:r w:rsidR="008006AD">
        <w:rPr>
          <w:rFonts w:ascii="Arial" w:hAnsi="Arial" w:cs="Arial"/>
          <w:sz w:val="20"/>
          <w:szCs w:val="20"/>
          <w:lang w:val="ru-RU"/>
        </w:rPr>
        <w:t xml:space="preserve"> клиник</w:t>
      </w:r>
      <w:r w:rsidR="006E5530">
        <w:rPr>
          <w:rFonts w:ascii="Arial" w:hAnsi="Arial" w:cs="Arial"/>
          <w:sz w:val="20"/>
          <w:szCs w:val="20"/>
          <w:lang w:val="ru-RU"/>
        </w:rPr>
        <w:t>ой</w:t>
      </w:r>
    </w:p>
    <w:p w:rsidR="00B12A06" w:rsidRPr="00B12A06" w:rsidRDefault="00B12A06" w:rsidP="009E0091">
      <w:pPr>
        <w:pStyle w:val="a8"/>
        <w:spacing w:before="0" w:beforeAutospacing="0" w:after="0" w:afterAutospacing="0"/>
        <w:ind w:left="144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046"/>
      </w:tblGrid>
      <w:tr w:rsidR="003C4AB8" w:rsidRPr="003C4AB8" w:rsidTr="00A628EE">
        <w:tc>
          <w:tcPr>
            <w:tcW w:w="8046" w:type="dxa"/>
            <w:shd w:val="clear" w:color="auto" w:fill="D9D9D9"/>
            <w:hideMark/>
          </w:tcPr>
          <w:p w:rsidR="008C3757" w:rsidRPr="009633A0" w:rsidRDefault="008C3757" w:rsidP="009633A0">
            <w:pPr>
              <w:pStyle w:val="a4"/>
              <w:rPr>
                <w:b/>
                <w:sz w:val="20"/>
                <w:szCs w:val="20"/>
              </w:rPr>
            </w:pPr>
            <w:r w:rsidRPr="009633A0">
              <w:rPr>
                <w:b/>
                <w:sz w:val="20"/>
                <w:szCs w:val="20"/>
              </w:rPr>
              <w:t>ПРОГРАММА</w:t>
            </w:r>
          </w:p>
        </w:tc>
      </w:tr>
    </w:tbl>
    <w:p w:rsidR="00701A1E" w:rsidRPr="00701A1E" w:rsidRDefault="00701A1E" w:rsidP="00701A1E">
      <w:pPr>
        <w:spacing w:before="120" w:after="0" w:line="300" w:lineRule="atLeast"/>
        <w:ind w:left="425" w:hanging="425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Основные риски медицинской деятельности клиник.</w:t>
      </w:r>
    </w:p>
    <w:p w:rsidR="00701A1E" w:rsidRPr="00701A1E" w:rsidRDefault="00701A1E" w:rsidP="00701A1E">
      <w:pPr>
        <w:numPr>
          <w:ilvl w:val="0"/>
          <w:numId w:val="22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Правовое обеспечение деятельности медицинской организации частной формы собственности. Основные Законодательные и нормативно-правовые акты, регулирующие деятельность коммерческого медицинского учреждения</w:t>
      </w:r>
    </w:p>
    <w:p w:rsidR="00701A1E" w:rsidRPr="00701A1E" w:rsidRDefault="00701A1E" w:rsidP="00701A1E">
      <w:pPr>
        <w:numPr>
          <w:ilvl w:val="0"/>
          <w:numId w:val="22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Нормативно-правовое и документальное обеспечение медицинской услуги</w:t>
      </w:r>
    </w:p>
    <w:p w:rsidR="00701A1E" w:rsidRPr="00701A1E" w:rsidRDefault="00701A1E" w:rsidP="00701A1E">
      <w:pPr>
        <w:numPr>
          <w:ilvl w:val="0"/>
          <w:numId w:val="22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Ведение договоров на оказание услуг. Согласование существенных условий договоров. Заключение, расторжение договоров, подтверждающие документы</w:t>
      </w:r>
    </w:p>
    <w:p w:rsidR="00701A1E" w:rsidRPr="00701A1E" w:rsidRDefault="00701A1E" w:rsidP="00701A1E">
      <w:pPr>
        <w:numPr>
          <w:ilvl w:val="0"/>
          <w:numId w:val="22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Оценка рисков оказания услуг недобросовестным пациентам. Зачем нужны правила внутреннего распорядка? Как правильно оформить отказ врача лечить пациента</w:t>
      </w:r>
    </w:p>
    <w:p w:rsidR="00701A1E" w:rsidRPr="00701A1E" w:rsidRDefault="00701A1E" w:rsidP="00701A1E">
      <w:pPr>
        <w:numPr>
          <w:ilvl w:val="0"/>
          <w:numId w:val="22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Вводимые изменения в законодательство, регулирующее Медицинское право</w:t>
      </w:r>
    </w:p>
    <w:p w:rsidR="00701A1E" w:rsidRPr="00701A1E" w:rsidRDefault="00701A1E" w:rsidP="00701A1E">
      <w:pPr>
        <w:spacing w:before="120" w:after="0" w:line="300" w:lineRule="atLeast"/>
        <w:ind w:left="425" w:hanging="4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Новое в лицензирование медицинской деятельности.</w:t>
      </w:r>
    </w:p>
    <w:p w:rsidR="00701A1E" w:rsidRPr="00701A1E" w:rsidRDefault="00701A1E" w:rsidP="00701A1E">
      <w:pPr>
        <w:numPr>
          <w:ilvl w:val="0"/>
          <w:numId w:val="23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Проверки в медицинской организации. Типичные ошибки, выявленные в медицинской деятельности при проверках. Нормативная база</w:t>
      </w:r>
    </w:p>
    <w:p w:rsidR="00701A1E" w:rsidRPr="00701A1E" w:rsidRDefault="00701A1E" w:rsidP="00701A1E">
      <w:pPr>
        <w:numPr>
          <w:ilvl w:val="0"/>
          <w:numId w:val="23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Аккредитация медицинских работников. Квалификационные требования к медицинскому персоналу</w:t>
      </w:r>
    </w:p>
    <w:p w:rsidR="00701A1E" w:rsidRPr="00701A1E" w:rsidRDefault="00701A1E" w:rsidP="00701A1E">
      <w:pPr>
        <w:numPr>
          <w:ilvl w:val="0"/>
          <w:numId w:val="23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Требования к медицинским изделиям</w:t>
      </w:r>
    </w:p>
    <w:p w:rsidR="00701A1E" w:rsidRPr="00701A1E" w:rsidRDefault="00701A1E" w:rsidP="00701A1E">
      <w:pPr>
        <w:numPr>
          <w:ilvl w:val="0"/>
          <w:numId w:val="23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Лицензионный контроль в сфере охраны здоровья</w:t>
      </w:r>
    </w:p>
    <w:p w:rsidR="00701A1E" w:rsidRPr="00701A1E" w:rsidRDefault="00701A1E" w:rsidP="00701A1E">
      <w:pPr>
        <w:numPr>
          <w:ilvl w:val="0"/>
          <w:numId w:val="23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Полномочия органов, осуществляющих лицензионный контроль</w:t>
      </w:r>
    </w:p>
    <w:p w:rsidR="00701A1E" w:rsidRPr="00701A1E" w:rsidRDefault="00701A1E" w:rsidP="00701A1E">
      <w:pPr>
        <w:numPr>
          <w:ilvl w:val="0"/>
          <w:numId w:val="23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Практические советы для руководителей клиник по подготовке документов клиники для проверок</w:t>
      </w:r>
    </w:p>
    <w:p w:rsidR="00701A1E" w:rsidRPr="00701A1E" w:rsidRDefault="00701A1E" w:rsidP="00701A1E">
      <w:pPr>
        <w:spacing w:before="120" w:after="0" w:line="300" w:lineRule="atLeast"/>
        <w:ind w:left="425" w:hanging="4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Финансовый менеджмент, как основа для принятия управленческих решений.</w:t>
      </w:r>
    </w:p>
    <w:p w:rsidR="00701A1E" w:rsidRPr="00701A1E" w:rsidRDefault="00701A1E" w:rsidP="00701A1E">
      <w:pPr>
        <w:numPr>
          <w:ilvl w:val="0"/>
          <w:numId w:val="24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Управленческий учет как основа для принятия управленческих решений</w:t>
      </w:r>
    </w:p>
    <w:p w:rsidR="00701A1E" w:rsidRPr="00701A1E" w:rsidRDefault="00701A1E" w:rsidP="00701A1E">
      <w:pPr>
        <w:numPr>
          <w:ilvl w:val="0"/>
          <w:numId w:val="24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Ключевые финансовые показатели эффективности управления</w:t>
      </w:r>
    </w:p>
    <w:p w:rsidR="00701A1E" w:rsidRPr="00701A1E" w:rsidRDefault="007F13EB" w:rsidP="00701A1E">
      <w:pPr>
        <w:numPr>
          <w:ilvl w:val="0"/>
          <w:numId w:val="24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62F0E1B4" wp14:editId="4E0FA941">
            <wp:simplePos x="0" y="0"/>
            <wp:positionH relativeFrom="column">
              <wp:posOffset>-1814830</wp:posOffset>
            </wp:positionH>
            <wp:positionV relativeFrom="paragraph">
              <wp:posOffset>-728980</wp:posOffset>
            </wp:positionV>
            <wp:extent cx="3770630" cy="10687050"/>
            <wp:effectExtent l="0" t="0" r="1270" b="0"/>
            <wp:wrapNone/>
            <wp:docPr id="10" name="Рисунок 10" descr="БЛАНК__син_оборот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БЛАНК__син_оборот+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A1E"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эффективно применить методы финансового анализа для выявления резервов и оптимизации доходов и расходов в клиники</w:t>
      </w:r>
    </w:p>
    <w:p w:rsidR="00701A1E" w:rsidRPr="00701A1E" w:rsidRDefault="00701A1E" w:rsidP="00701A1E">
      <w:pPr>
        <w:numPr>
          <w:ilvl w:val="0"/>
          <w:numId w:val="24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Планирование финансовых результатов</w:t>
      </w:r>
    </w:p>
    <w:p w:rsidR="00701A1E" w:rsidRPr="00701A1E" w:rsidRDefault="00701A1E" w:rsidP="00701A1E">
      <w:pPr>
        <w:numPr>
          <w:ilvl w:val="0"/>
          <w:numId w:val="24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Какую долю прибыли можно извлекать в виде дивидендов без ущерба для бизнеса</w:t>
      </w:r>
    </w:p>
    <w:p w:rsidR="00701A1E" w:rsidRPr="00701A1E" w:rsidRDefault="00701A1E" w:rsidP="00701A1E">
      <w:pPr>
        <w:numPr>
          <w:ilvl w:val="0"/>
          <w:numId w:val="24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Сколько можно потратить на развитие бизнеса</w:t>
      </w:r>
    </w:p>
    <w:p w:rsidR="00701A1E" w:rsidRPr="00701A1E" w:rsidRDefault="00701A1E" w:rsidP="00701A1E">
      <w:pPr>
        <w:numPr>
          <w:ilvl w:val="0"/>
          <w:numId w:val="24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Оптимальные темпы роста медицинского бизнеса</w:t>
      </w:r>
    </w:p>
    <w:p w:rsidR="00701A1E" w:rsidRPr="00701A1E" w:rsidRDefault="00701A1E" w:rsidP="00701A1E">
      <w:pPr>
        <w:spacing w:before="120" w:after="0" w:line="300" w:lineRule="atLeast"/>
        <w:ind w:left="425" w:hanging="425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Медицинский сервис как инструмент продаж клиники.</w:t>
      </w:r>
    </w:p>
    <w:p w:rsidR="00701A1E" w:rsidRPr="00701A1E" w:rsidRDefault="00701A1E" w:rsidP="00701A1E">
      <w:pPr>
        <w:numPr>
          <w:ilvl w:val="0"/>
          <w:numId w:val="25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Составляющие качественного сервис</w:t>
      </w:r>
      <w:bookmarkStart w:id="0" w:name="_GoBack"/>
      <w:bookmarkEnd w:id="0"/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а: услуга, сервис, обслуживание. Стандарты сервиса в ведущих медицинских клиниках</w:t>
      </w:r>
    </w:p>
    <w:p w:rsidR="00701A1E" w:rsidRPr="00701A1E" w:rsidRDefault="00701A1E" w:rsidP="00701A1E">
      <w:pPr>
        <w:numPr>
          <w:ilvl w:val="0"/>
          <w:numId w:val="25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Факторы, влияющие на выбор пациентом клиники</w:t>
      </w:r>
    </w:p>
    <w:p w:rsidR="00701A1E" w:rsidRPr="00701A1E" w:rsidRDefault="00701A1E" w:rsidP="00701A1E">
      <w:pPr>
        <w:numPr>
          <w:ilvl w:val="0"/>
          <w:numId w:val="25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Оценка состояния и разработка путей решения сервисных проблем в медицинском учреждении. Показатели качества обслуживания и их измерение</w:t>
      </w:r>
    </w:p>
    <w:p w:rsidR="00701A1E" w:rsidRPr="00701A1E" w:rsidRDefault="00701A1E" w:rsidP="00701A1E">
      <w:pPr>
        <w:numPr>
          <w:ilvl w:val="0"/>
          <w:numId w:val="25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Формирование «технологического процесса» обслуживания. Современные требования к организации работы </w:t>
      </w:r>
      <w:proofErr w:type="spellStart"/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call</w:t>
      </w:r>
      <w:proofErr w:type="spellEnd"/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-центра и </w:t>
      </w:r>
      <w:proofErr w:type="spellStart"/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reception</w:t>
      </w:r>
      <w:proofErr w:type="spellEnd"/>
    </w:p>
    <w:p w:rsidR="00701A1E" w:rsidRPr="00701A1E" w:rsidRDefault="00701A1E" w:rsidP="00701A1E">
      <w:pPr>
        <w:numPr>
          <w:ilvl w:val="0"/>
          <w:numId w:val="25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Консультирование пациентов, правила презентации услуг и врачей. Схемы диалогов с пациентами</w:t>
      </w:r>
    </w:p>
    <w:p w:rsidR="00701A1E" w:rsidRPr="00701A1E" w:rsidRDefault="00701A1E" w:rsidP="00701A1E">
      <w:pPr>
        <w:numPr>
          <w:ilvl w:val="0"/>
          <w:numId w:val="25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Поведение медицинского персонала в конфликтных ситуациях. Как внедрить стандарт поведения сотрудника в напряженной ситуации</w:t>
      </w:r>
    </w:p>
    <w:p w:rsidR="00701A1E" w:rsidRPr="00701A1E" w:rsidRDefault="00701A1E" w:rsidP="00701A1E">
      <w:pPr>
        <w:numPr>
          <w:ilvl w:val="0"/>
          <w:numId w:val="25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Климат в коллективе. Требования к персоналу, кадровые назначения, мотивация</w:t>
      </w:r>
    </w:p>
    <w:p w:rsidR="00701A1E" w:rsidRPr="00701A1E" w:rsidRDefault="00701A1E" w:rsidP="00701A1E">
      <w:pPr>
        <w:numPr>
          <w:ilvl w:val="0"/>
          <w:numId w:val="25"/>
        </w:numPr>
        <w:spacing w:before="100" w:beforeAutospacing="1" w:after="0" w:line="240" w:lineRule="auto"/>
        <w:ind w:left="568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Особенности психологии, стереотипы </w:t>
      </w:r>
      <w:proofErr w:type="spellStart"/>
      <w:r w:rsidRPr="00701A1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медработ</w:t>
      </w:r>
      <w:proofErr w:type="spellEnd"/>
    </w:p>
    <w:p w:rsidR="0035016D" w:rsidRPr="002F052F" w:rsidRDefault="0035016D" w:rsidP="0035016D">
      <w:pPr>
        <w:pStyle w:val="a3"/>
        <w:ind w:left="502"/>
        <w:rPr>
          <w:rFonts w:ascii="Arial" w:hAnsi="Arial" w:cs="Arial"/>
          <w:sz w:val="20"/>
          <w:szCs w:val="20"/>
          <w:lang w:val="ru-RU"/>
        </w:rPr>
      </w:pPr>
    </w:p>
    <w:tbl>
      <w:tblPr>
        <w:tblW w:w="0" w:type="auto"/>
        <w:shd w:val="clear" w:color="auto" w:fill="D9D9D9"/>
        <w:tblLook w:val="01E0" w:firstRow="1" w:lastRow="1" w:firstColumn="1" w:lastColumn="1" w:noHBand="0" w:noVBand="0"/>
      </w:tblPr>
      <w:tblGrid>
        <w:gridCol w:w="8046"/>
      </w:tblGrid>
      <w:tr w:rsidR="003C4AB8" w:rsidRPr="003C4AB8" w:rsidTr="00A628EE">
        <w:trPr>
          <w:trHeight w:val="244"/>
        </w:trPr>
        <w:tc>
          <w:tcPr>
            <w:tcW w:w="8046" w:type="dxa"/>
            <w:shd w:val="clear" w:color="auto" w:fill="D9D9D9"/>
            <w:hideMark/>
          </w:tcPr>
          <w:p w:rsidR="008C3757" w:rsidRPr="009633A0" w:rsidRDefault="0035016D" w:rsidP="009633A0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ПРЕПОДАВАТЕЛИ</w:t>
            </w:r>
          </w:p>
        </w:tc>
      </w:tr>
    </w:tbl>
    <w:p w:rsidR="001F42A8" w:rsidRDefault="001F42A8" w:rsidP="008D4BB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E121C" w:rsidRPr="001F42A8" w:rsidRDefault="001F42A8" w:rsidP="008D4BB6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F42A8">
        <w:rPr>
          <w:rFonts w:ascii="Arial" w:hAnsi="Arial" w:cs="Arial"/>
          <w:color w:val="000000"/>
          <w:sz w:val="20"/>
          <w:szCs w:val="20"/>
        </w:rPr>
        <w:t>Занятия проводят</w:t>
      </w:r>
      <w:r w:rsidR="006E121C" w:rsidRPr="001F42A8">
        <w:rPr>
          <w:rFonts w:ascii="Arial" w:hAnsi="Arial" w:cs="Arial"/>
          <w:color w:val="000000"/>
          <w:sz w:val="20"/>
          <w:szCs w:val="20"/>
        </w:rPr>
        <w:t xml:space="preserve"> практики</w:t>
      </w:r>
      <w:r w:rsidRPr="001F42A8">
        <w:rPr>
          <w:rFonts w:ascii="Arial" w:hAnsi="Arial" w:cs="Arial"/>
          <w:color w:val="000000"/>
          <w:sz w:val="20"/>
          <w:szCs w:val="20"/>
        </w:rPr>
        <w:t xml:space="preserve"> медицинской отрасли</w:t>
      </w:r>
      <w:r w:rsidR="006E121C" w:rsidRPr="001F42A8">
        <w:rPr>
          <w:rFonts w:ascii="Arial" w:hAnsi="Arial" w:cs="Arial"/>
          <w:color w:val="000000"/>
          <w:sz w:val="20"/>
          <w:szCs w:val="20"/>
        </w:rPr>
        <w:t>:</w:t>
      </w:r>
    </w:p>
    <w:p w:rsidR="006E121C" w:rsidRPr="001F42A8" w:rsidRDefault="001F42A8" w:rsidP="00701A1E">
      <w:pPr>
        <w:pStyle w:val="a3"/>
        <w:numPr>
          <w:ilvl w:val="0"/>
          <w:numId w:val="26"/>
        </w:numPr>
        <w:spacing w:before="100" w:beforeAutospacing="1"/>
        <w:rPr>
          <w:rFonts w:ascii="Arial" w:hAnsi="Arial" w:cs="Arial"/>
          <w:sz w:val="20"/>
          <w:szCs w:val="20"/>
          <w:lang w:val="ru-RU" w:eastAsia="ru-RU"/>
        </w:rPr>
      </w:pPr>
      <w:r w:rsidRPr="001F42A8">
        <w:rPr>
          <w:rFonts w:ascii="Arial" w:hAnsi="Arial" w:cs="Arial"/>
          <w:sz w:val="20"/>
          <w:szCs w:val="20"/>
          <w:lang w:val="ru-RU" w:eastAsia="ru-RU"/>
        </w:rPr>
        <w:t>Ю</w:t>
      </w:r>
      <w:r w:rsidR="006E121C" w:rsidRPr="001F42A8">
        <w:rPr>
          <w:rFonts w:ascii="Arial" w:hAnsi="Arial" w:cs="Arial"/>
          <w:sz w:val="20"/>
          <w:szCs w:val="20"/>
          <w:lang w:val="ru-RU" w:eastAsia="ru-RU"/>
        </w:rPr>
        <w:t>рист, специализация – качество оказания медицинских услуг, доцент, к.м.н., автор десятков научных работ посвященных качеству оказания медицинской помощи.</w:t>
      </w:r>
    </w:p>
    <w:p w:rsidR="001F42A8" w:rsidRPr="006E6DBC" w:rsidRDefault="001F42A8" w:rsidP="00701A1E">
      <w:pPr>
        <w:pStyle w:val="a3"/>
        <w:numPr>
          <w:ilvl w:val="0"/>
          <w:numId w:val="26"/>
        </w:numPr>
        <w:spacing w:before="100" w:beforeAutospacing="1"/>
        <w:rPr>
          <w:rFonts w:ascii="Arial" w:hAnsi="Arial" w:cs="Arial"/>
          <w:color w:val="000000"/>
          <w:sz w:val="20"/>
          <w:szCs w:val="20"/>
          <w:lang w:val="ru-RU"/>
        </w:rPr>
      </w:pPr>
      <w:r w:rsidRPr="001F42A8">
        <w:rPr>
          <w:rFonts w:ascii="Arial" w:hAnsi="Arial" w:cs="Arial"/>
          <w:color w:val="000000"/>
          <w:sz w:val="20"/>
          <w:szCs w:val="20"/>
          <w:lang w:val="ru-RU"/>
        </w:rPr>
        <w:t>Э</w:t>
      </w:r>
      <w:r w:rsidR="006E121C" w:rsidRPr="006E6DBC">
        <w:rPr>
          <w:rFonts w:ascii="Arial" w:hAnsi="Arial" w:cs="Arial"/>
          <w:color w:val="000000"/>
          <w:sz w:val="20"/>
          <w:szCs w:val="20"/>
          <w:lang w:val="ru-RU"/>
        </w:rPr>
        <w:t>ксперт по лицензированию медицинской деятельности</w:t>
      </w:r>
      <w:r w:rsidR="006E6DBC">
        <w:rPr>
          <w:rFonts w:ascii="Arial" w:hAnsi="Arial" w:cs="Arial"/>
          <w:color w:val="000000"/>
          <w:sz w:val="20"/>
          <w:szCs w:val="20"/>
          <w:lang w:val="ru-RU"/>
        </w:rPr>
        <w:t>.</w:t>
      </w:r>
    </w:p>
    <w:p w:rsidR="006E121C" w:rsidRPr="001F42A8" w:rsidRDefault="001F42A8" w:rsidP="00701A1E">
      <w:pPr>
        <w:pStyle w:val="a3"/>
        <w:numPr>
          <w:ilvl w:val="0"/>
          <w:numId w:val="26"/>
        </w:numPr>
        <w:spacing w:before="100" w:beforeAutospacing="1"/>
        <w:rPr>
          <w:rFonts w:ascii="Arial" w:hAnsi="Arial" w:cs="Arial"/>
          <w:color w:val="000000"/>
          <w:sz w:val="20"/>
          <w:szCs w:val="20"/>
          <w:lang w:val="ru-RU"/>
        </w:rPr>
      </w:pPr>
      <w:r w:rsidRPr="001F42A8">
        <w:rPr>
          <w:rFonts w:ascii="Arial" w:hAnsi="Arial" w:cs="Arial"/>
          <w:sz w:val="20"/>
          <w:szCs w:val="20"/>
          <w:lang w:val="ru-RU" w:eastAsia="ru-RU"/>
        </w:rPr>
        <w:t>Э</w:t>
      </w:r>
      <w:r w:rsidR="006E121C" w:rsidRPr="001F42A8">
        <w:rPr>
          <w:rFonts w:ascii="Arial" w:hAnsi="Arial" w:cs="Arial"/>
          <w:sz w:val="20"/>
          <w:szCs w:val="20"/>
          <w:lang w:val="ru-RU" w:eastAsia="ru-RU"/>
        </w:rPr>
        <w:t>ксперт-практик по медицинскому сервису, бизнес-тренер.</w:t>
      </w:r>
    </w:p>
    <w:p w:rsidR="00B64992" w:rsidRPr="001F42A8" w:rsidRDefault="001F42A8" w:rsidP="00701A1E">
      <w:pPr>
        <w:pStyle w:val="a3"/>
        <w:numPr>
          <w:ilvl w:val="0"/>
          <w:numId w:val="26"/>
        </w:numPr>
        <w:spacing w:before="100" w:beforeAutospacing="1"/>
        <w:rPr>
          <w:rFonts w:ascii="Arial" w:hAnsi="Arial" w:cs="Arial"/>
          <w:sz w:val="20"/>
          <w:szCs w:val="20"/>
          <w:lang w:val="ru-RU" w:eastAsia="ru-RU"/>
        </w:rPr>
      </w:pPr>
      <w:r w:rsidRPr="001F42A8">
        <w:rPr>
          <w:rFonts w:ascii="Arial" w:hAnsi="Arial" w:cs="Arial"/>
          <w:sz w:val="20"/>
          <w:szCs w:val="20"/>
          <w:lang w:val="ru-RU" w:eastAsia="ru-RU"/>
        </w:rPr>
        <w:t xml:space="preserve">Экономист, </w:t>
      </w:r>
      <w:r w:rsidRPr="001F42A8">
        <w:rPr>
          <w:rFonts w:ascii="Arial" w:hAnsi="Arial" w:cs="Arial"/>
          <w:sz w:val="20"/>
          <w:szCs w:val="20"/>
          <w:lang w:val="ru-RU"/>
        </w:rPr>
        <w:t xml:space="preserve">к.э.н., доцент. </w:t>
      </w:r>
    </w:p>
    <w:p w:rsidR="00AD199B" w:rsidRPr="00AD199B" w:rsidRDefault="00AD199B" w:rsidP="00AD199B">
      <w:pPr>
        <w:pStyle w:val="a3"/>
        <w:rPr>
          <w:rFonts w:ascii="Arial" w:hAnsi="Arial" w:cs="Arial"/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8013"/>
      </w:tblGrid>
      <w:tr w:rsidR="003C4AB8" w:rsidRPr="003C4AB8" w:rsidTr="00A628EE">
        <w:trPr>
          <w:trHeight w:val="252"/>
        </w:trPr>
        <w:tc>
          <w:tcPr>
            <w:tcW w:w="801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:rsidR="008C3757" w:rsidRPr="009633A0" w:rsidRDefault="008C3757" w:rsidP="009633A0">
            <w:pPr>
              <w:pStyle w:val="a4"/>
              <w:rPr>
                <w:b/>
                <w:sz w:val="20"/>
                <w:szCs w:val="20"/>
              </w:rPr>
            </w:pPr>
            <w:r w:rsidRPr="009633A0">
              <w:rPr>
                <w:b/>
                <w:sz w:val="20"/>
                <w:szCs w:val="20"/>
              </w:rPr>
              <w:t>УСЛОВИЯ УЧАСТИЯ</w:t>
            </w:r>
          </w:p>
        </w:tc>
      </w:tr>
    </w:tbl>
    <w:p w:rsidR="00701A1E" w:rsidRDefault="00701A1E" w:rsidP="009633A0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b/>
          <w:sz w:val="20"/>
          <w:szCs w:val="20"/>
        </w:rPr>
        <w:t>Стоимость участия в курсе</w:t>
      </w:r>
      <w:r w:rsidRPr="005D4B52">
        <w:rPr>
          <w:rFonts w:ascii="Arial" w:eastAsia="Times New Roman" w:hAnsi="Arial" w:cs="Arial"/>
          <w:sz w:val="20"/>
          <w:szCs w:val="20"/>
        </w:rPr>
        <w:t xml:space="preserve"> составляет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F052F" w:rsidRPr="002F052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23E75" w:rsidRPr="00123E75">
        <w:rPr>
          <w:rFonts w:ascii="Arial" w:eastAsia="Times New Roman" w:hAnsi="Arial" w:cs="Arial"/>
          <w:b/>
          <w:sz w:val="20"/>
          <w:szCs w:val="20"/>
        </w:rPr>
        <w:t>25</w:t>
      </w:r>
      <w:r w:rsidR="002F052F" w:rsidRPr="002F052F">
        <w:rPr>
          <w:rFonts w:ascii="Arial" w:eastAsia="Times New Roman" w:hAnsi="Arial" w:cs="Arial"/>
          <w:b/>
          <w:sz w:val="20"/>
          <w:szCs w:val="20"/>
        </w:rPr>
        <w:t xml:space="preserve"> 800 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D4B52">
        <w:rPr>
          <w:rFonts w:ascii="Arial" w:eastAsia="Times New Roman" w:hAnsi="Arial" w:cs="Arial"/>
          <w:sz w:val="20"/>
          <w:szCs w:val="20"/>
        </w:rPr>
        <w:t>рублей, НДС не облагается.</w:t>
      </w:r>
    </w:p>
    <w:p w:rsidR="009633A0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sz w:val="20"/>
          <w:szCs w:val="20"/>
        </w:rPr>
        <w:t>При участии двух и более сотрудников от одной компании предоставляются скидки по оплате: 2 человека – 7%, 3 человека – 10%, 4 человека и более – 12%.</w:t>
      </w:r>
    </w:p>
    <w:p w:rsidR="00701A1E" w:rsidRPr="005D4B52" w:rsidRDefault="00701A1E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b/>
          <w:sz w:val="20"/>
          <w:szCs w:val="20"/>
        </w:rPr>
        <w:t>Для участников предусмотрено</w:t>
      </w:r>
      <w:r w:rsidR="00B12A06">
        <w:rPr>
          <w:rFonts w:ascii="Arial" w:eastAsia="Times New Roman" w:hAnsi="Arial" w:cs="Arial"/>
          <w:sz w:val="20"/>
          <w:szCs w:val="20"/>
        </w:rPr>
        <w:t>: рабочие</w:t>
      </w:r>
      <w:r w:rsidRPr="005D4B52">
        <w:rPr>
          <w:rFonts w:ascii="Arial" w:eastAsia="Times New Roman" w:hAnsi="Arial" w:cs="Arial"/>
          <w:sz w:val="20"/>
          <w:szCs w:val="20"/>
        </w:rPr>
        <w:t xml:space="preserve"> материал</w:t>
      </w:r>
      <w:r w:rsidR="00B12A06">
        <w:rPr>
          <w:rFonts w:ascii="Arial" w:eastAsia="Times New Roman" w:hAnsi="Arial" w:cs="Arial"/>
          <w:sz w:val="20"/>
          <w:szCs w:val="20"/>
        </w:rPr>
        <w:t>ы</w:t>
      </w:r>
      <w:r w:rsidRPr="005D4B52">
        <w:rPr>
          <w:rFonts w:ascii="Arial" w:eastAsia="Times New Roman" w:hAnsi="Arial" w:cs="Arial"/>
          <w:sz w:val="20"/>
          <w:szCs w:val="20"/>
        </w:rPr>
        <w:t>, обеды, кофе-паузы.</w:t>
      </w:r>
    </w:p>
    <w:p w:rsidR="009633A0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sz w:val="20"/>
          <w:szCs w:val="20"/>
        </w:rPr>
        <w:t>Экскурсионная программа по Санкт-Петербургу</w:t>
      </w:r>
      <w:r w:rsidR="00B12A06">
        <w:rPr>
          <w:rFonts w:ascii="Arial" w:eastAsia="Times New Roman" w:hAnsi="Arial" w:cs="Arial"/>
          <w:sz w:val="20"/>
          <w:szCs w:val="20"/>
        </w:rPr>
        <w:t xml:space="preserve"> </w:t>
      </w:r>
      <w:r w:rsidRPr="005D4B52">
        <w:rPr>
          <w:rFonts w:ascii="Arial" w:eastAsia="Times New Roman" w:hAnsi="Arial" w:cs="Arial"/>
          <w:sz w:val="20"/>
          <w:szCs w:val="20"/>
        </w:rPr>
        <w:t>как необязательная часть.</w:t>
      </w:r>
    </w:p>
    <w:p w:rsidR="00701A1E" w:rsidRPr="005D4B52" w:rsidRDefault="00701A1E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633A0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b/>
          <w:sz w:val="20"/>
          <w:szCs w:val="20"/>
        </w:rPr>
        <w:t>Документ по окончании обучения:</w:t>
      </w:r>
      <w:r w:rsidRPr="005D4B52">
        <w:rPr>
          <w:rFonts w:ascii="Arial" w:eastAsia="Times New Roman" w:hAnsi="Arial" w:cs="Arial"/>
          <w:sz w:val="20"/>
          <w:szCs w:val="20"/>
        </w:rPr>
        <w:t xml:space="preserve"> По итогам обучения слушатели, успешно прошедшие итоговую аттестацию по программе обучения, получают Удостоверение о повышении квалификации </w:t>
      </w:r>
      <w:r w:rsidRPr="002F052F">
        <w:rPr>
          <w:rFonts w:ascii="Arial" w:eastAsia="Times New Roman" w:hAnsi="Arial" w:cs="Arial"/>
          <w:sz w:val="20"/>
          <w:szCs w:val="20"/>
        </w:rPr>
        <w:t xml:space="preserve">в объеме </w:t>
      </w:r>
      <w:r w:rsidR="002A4586">
        <w:rPr>
          <w:rFonts w:ascii="Arial" w:eastAsia="Times New Roman" w:hAnsi="Arial" w:cs="Arial"/>
          <w:sz w:val="20"/>
          <w:szCs w:val="20"/>
        </w:rPr>
        <w:t>24</w:t>
      </w:r>
      <w:r w:rsidRPr="002F052F">
        <w:rPr>
          <w:rFonts w:ascii="Arial" w:eastAsia="Times New Roman" w:hAnsi="Arial" w:cs="Arial"/>
          <w:sz w:val="20"/>
          <w:szCs w:val="20"/>
        </w:rPr>
        <w:t xml:space="preserve"> час</w:t>
      </w:r>
      <w:r w:rsidR="002A4586">
        <w:rPr>
          <w:rFonts w:ascii="Arial" w:eastAsia="Times New Roman" w:hAnsi="Arial" w:cs="Arial"/>
          <w:sz w:val="20"/>
          <w:szCs w:val="20"/>
        </w:rPr>
        <w:t>а</w:t>
      </w:r>
      <w:r w:rsidRPr="002F052F">
        <w:rPr>
          <w:rFonts w:ascii="Arial" w:eastAsia="Times New Roman" w:hAnsi="Arial" w:cs="Arial"/>
          <w:sz w:val="20"/>
          <w:szCs w:val="20"/>
        </w:rPr>
        <w:t>,</w:t>
      </w:r>
      <w:r w:rsidRPr="005D4B52">
        <w:rPr>
          <w:rFonts w:ascii="Arial" w:eastAsia="Times New Roman" w:hAnsi="Arial" w:cs="Arial"/>
          <w:sz w:val="20"/>
          <w:szCs w:val="20"/>
        </w:rPr>
        <w:t xml:space="preserve"> (Лицензия на </w:t>
      </w:r>
      <w:proofErr w:type="gramStart"/>
      <w:r w:rsidRPr="005D4B52">
        <w:rPr>
          <w:rFonts w:ascii="Arial" w:eastAsia="Times New Roman" w:hAnsi="Arial" w:cs="Arial"/>
          <w:sz w:val="20"/>
          <w:szCs w:val="20"/>
        </w:rPr>
        <w:t>право ведения</w:t>
      </w:r>
      <w:proofErr w:type="gramEnd"/>
      <w:r w:rsidRPr="005D4B52">
        <w:rPr>
          <w:rFonts w:ascii="Arial" w:eastAsia="Times New Roman" w:hAnsi="Arial" w:cs="Arial"/>
          <w:sz w:val="20"/>
          <w:szCs w:val="20"/>
        </w:rPr>
        <w:t xml:space="preserve"> образовательной деятельности от 28 сентября 2015 года №036595, выдана Департаментом образования города Москвы)</w:t>
      </w:r>
    </w:p>
    <w:p w:rsidR="00701A1E" w:rsidRPr="005D4B52" w:rsidRDefault="00701A1E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proofErr w:type="gramStart"/>
      <w:r w:rsidRPr="005D4B52">
        <w:rPr>
          <w:rFonts w:ascii="Arial" w:eastAsia="Times New Roman" w:hAnsi="Arial" w:cs="Arial"/>
          <w:b/>
          <w:sz w:val="20"/>
          <w:szCs w:val="20"/>
        </w:rPr>
        <w:t>Место проведения</w:t>
      </w:r>
      <w:r w:rsidRPr="005D4B52">
        <w:rPr>
          <w:rFonts w:ascii="Arial" w:eastAsia="Times New Roman" w:hAnsi="Arial" w:cs="Arial"/>
          <w:sz w:val="20"/>
          <w:szCs w:val="20"/>
        </w:rPr>
        <w:t>: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D4B52">
        <w:rPr>
          <w:rFonts w:ascii="Arial" w:eastAsia="Times New Roman" w:hAnsi="Arial" w:cs="Arial"/>
          <w:sz w:val="20"/>
          <w:szCs w:val="20"/>
        </w:rPr>
        <w:t>г. Санкт - Петербург, бизнес-центр «Мариинский», набережная р. Мойки, д. 58, офис 507</w:t>
      </w:r>
      <w:r w:rsidRPr="005D4B52">
        <w:rPr>
          <w:rFonts w:ascii="Arial" w:eastAsia="Times New Roman" w:hAnsi="Arial" w:cs="Arial"/>
          <w:bCs/>
          <w:sz w:val="20"/>
          <w:szCs w:val="20"/>
        </w:rPr>
        <w:t xml:space="preserve">. </w:t>
      </w:r>
      <w:proofErr w:type="gramEnd"/>
    </w:p>
    <w:p w:rsidR="009633A0" w:rsidRPr="00701A1E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D4B52">
        <w:rPr>
          <w:rFonts w:ascii="Arial" w:eastAsia="Times New Roman" w:hAnsi="Arial" w:cs="Arial"/>
          <w:sz w:val="20"/>
          <w:szCs w:val="20"/>
        </w:rPr>
        <w:t>Всем участникам высылается подробная схема проезда на семинар.</w:t>
      </w: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D4B52">
        <w:rPr>
          <w:rFonts w:ascii="Arial" w:eastAsia="Times New Roman" w:hAnsi="Arial" w:cs="Arial"/>
          <w:b/>
          <w:sz w:val="20"/>
          <w:szCs w:val="20"/>
        </w:rPr>
        <w:t>Иногородним клиентам</w:t>
      </w:r>
      <w:r w:rsidRPr="005D4B52">
        <w:rPr>
          <w:rFonts w:ascii="Arial" w:eastAsia="Times New Roman" w:hAnsi="Arial" w:cs="Arial"/>
          <w:sz w:val="20"/>
          <w:szCs w:val="20"/>
        </w:rPr>
        <w:t xml:space="preserve"> оказывается помощь в бронировании гостиницы на период прохождения семинара.</w:t>
      </w:r>
    </w:p>
    <w:p w:rsidR="009633A0" w:rsidRPr="005D4B52" w:rsidRDefault="009633A0" w:rsidP="009633A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105523" w:rsidRPr="009633A0" w:rsidRDefault="009633A0" w:rsidP="00701A1E">
      <w:pPr>
        <w:spacing w:after="0" w:line="240" w:lineRule="auto"/>
      </w:pPr>
      <w:r w:rsidRPr="005D4B52">
        <w:rPr>
          <w:rFonts w:ascii="Arial" w:eastAsia="Times New Roman" w:hAnsi="Arial" w:cs="Arial"/>
          <w:sz w:val="20"/>
          <w:szCs w:val="20"/>
        </w:rPr>
        <w:t xml:space="preserve">Для получения дополнительной информации и по вопросам регистрации обращайтесь </w:t>
      </w:r>
      <w:r w:rsidRPr="005D4B52">
        <w:rPr>
          <w:rFonts w:ascii="Arial" w:eastAsia="Times New Roman" w:hAnsi="Arial" w:cs="Arial"/>
          <w:b/>
          <w:sz w:val="20"/>
          <w:szCs w:val="20"/>
        </w:rPr>
        <w:t>по телефону</w:t>
      </w:r>
      <w:r w:rsidRPr="005D4B52">
        <w:rPr>
          <w:rFonts w:ascii="Arial" w:eastAsia="Times New Roman" w:hAnsi="Arial" w:cs="Arial"/>
          <w:sz w:val="20"/>
          <w:szCs w:val="20"/>
        </w:rPr>
        <w:t>: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+7(812) 438-00-33 </w:t>
      </w:r>
      <w:r w:rsidRPr="005D4B52">
        <w:rPr>
          <w:rFonts w:ascii="Arial" w:eastAsia="Times New Roman" w:hAnsi="Arial" w:cs="Arial"/>
          <w:sz w:val="20"/>
          <w:szCs w:val="20"/>
        </w:rPr>
        <w:t xml:space="preserve">(многоканальный), </w:t>
      </w:r>
      <w:r w:rsidRPr="005D4B52">
        <w:rPr>
          <w:rFonts w:ascii="Arial" w:eastAsia="Times New Roman" w:hAnsi="Arial" w:cs="Arial"/>
          <w:sz w:val="20"/>
          <w:szCs w:val="20"/>
          <w:lang w:val="en-US"/>
        </w:rPr>
        <w:t>e</w:t>
      </w:r>
      <w:r w:rsidRPr="005D4B52">
        <w:rPr>
          <w:rFonts w:ascii="Arial" w:eastAsia="Times New Roman" w:hAnsi="Arial" w:cs="Arial"/>
          <w:sz w:val="20"/>
          <w:szCs w:val="20"/>
        </w:rPr>
        <w:t>-</w:t>
      </w:r>
      <w:r w:rsidRPr="005D4B52">
        <w:rPr>
          <w:rFonts w:ascii="Arial" w:eastAsia="Times New Roman" w:hAnsi="Arial" w:cs="Arial"/>
          <w:sz w:val="20"/>
          <w:szCs w:val="20"/>
          <w:lang w:val="en-US"/>
        </w:rPr>
        <w:t>mail</w:t>
      </w:r>
      <w:r w:rsidRPr="005D4B52">
        <w:rPr>
          <w:rFonts w:ascii="Arial" w:eastAsia="Times New Roman" w:hAnsi="Arial" w:cs="Arial"/>
          <w:sz w:val="20"/>
          <w:szCs w:val="20"/>
        </w:rPr>
        <w:t>: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701A1E">
        <w:rPr>
          <w:rFonts w:ascii="Arial" w:eastAsia="Times New Roman" w:hAnsi="Arial" w:cs="Arial"/>
          <w:b/>
          <w:sz w:val="20"/>
          <w:szCs w:val="20"/>
          <w:lang w:val="en-US"/>
        </w:rPr>
        <w:t>ask</w:t>
      </w:r>
      <w:r w:rsidR="00701A1E" w:rsidRPr="00701A1E">
        <w:rPr>
          <w:rFonts w:ascii="Arial" w:eastAsia="Times New Roman" w:hAnsi="Arial" w:cs="Arial"/>
          <w:b/>
          <w:sz w:val="20"/>
          <w:szCs w:val="20"/>
        </w:rPr>
        <w:t>@</w:t>
      </w:r>
      <w:proofErr w:type="spellStart"/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fcaudit</w:t>
      </w:r>
      <w:proofErr w:type="spellEnd"/>
      <w:r w:rsidRPr="005D4B52">
        <w:rPr>
          <w:rFonts w:ascii="Arial" w:eastAsia="Times New Roman" w:hAnsi="Arial" w:cs="Arial"/>
          <w:b/>
          <w:sz w:val="20"/>
          <w:szCs w:val="20"/>
        </w:rPr>
        <w:t>.</w:t>
      </w:r>
      <w:proofErr w:type="spellStart"/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ru</w:t>
      </w:r>
      <w:proofErr w:type="spellEnd"/>
      <w:r w:rsidRPr="005D4B52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Pr="005D4B52">
        <w:rPr>
          <w:rFonts w:ascii="Arial" w:eastAsia="Times New Roman" w:hAnsi="Arial" w:cs="Arial"/>
          <w:sz w:val="20"/>
          <w:szCs w:val="20"/>
        </w:rPr>
        <w:t>сайт:</w:t>
      </w:r>
      <w:r w:rsidRPr="005D4B52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www</w:t>
      </w:r>
      <w:r w:rsidRPr="005D4B52">
        <w:rPr>
          <w:rFonts w:ascii="Arial" w:eastAsia="Times New Roman" w:hAnsi="Arial" w:cs="Arial"/>
          <w:b/>
          <w:sz w:val="20"/>
          <w:szCs w:val="20"/>
        </w:rPr>
        <w:t>.</w:t>
      </w:r>
      <w:proofErr w:type="spellStart"/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fcaudit</w:t>
      </w:r>
      <w:proofErr w:type="spellEnd"/>
      <w:r w:rsidRPr="005D4B52">
        <w:rPr>
          <w:rFonts w:ascii="Arial" w:eastAsia="Times New Roman" w:hAnsi="Arial" w:cs="Arial"/>
          <w:b/>
          <w:sz w:val="20"/>
          <w:szCs w:val="20"/>
        </w:rPr>
        <w:t>.</w:t>
      </w:r>
      <w:proofErr w:type="spellStart"/>
      <w:r w:rsidRPr="005D4B52">
        <w:rPr>
          <w:rFonts w:ascii="Arial" w:eastAsia="Times New Roman" w:hAnsi="Arial" w:cs="Arial"/>
          <w:b/>
          <w:sz w:val="20"/>
          <w:szCs w:val="20"/>
          <w:lang w:val="en-US"/>
        </w:rPr>
        <w:t>ru</w:t>
      </w:r>
      <w:proofErr w:type="spellEnd"/>
    </w:p>
    <w:sectPr w:rsidR="00105523" w:rsidRPr="009633A0" w:rsidSect="00EB00B5">
      <w:pgSz w:w="11906" w:h="16838"/>
      <w:pgMar w:top="1134" w:right="1133" w:bottom="1134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4C5F"/>
    <w:multiLevelType w:val="hybridMultilevel"/>
    <w:tmpl w:val="255A3EE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24827F9"/>
    <w:multiLevelType w:val="hybridMultilevel"/>
    <w:tmpl w:val="83303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720D54"/>
    <w:multiLevelType w:val="hybridMultilevel"/>
    <w:tmpl w:val="82C8C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97CE8"/>
    <w:multiLevelType w:val="hybridMultilevel"/>
    <w:tmpl w:val="55CA7F6A"/>
    <w:lvl w:ilvl="0" w:tplc="B9AEC1D2">
      <w:start w:val="3"/>
      <w:numFmt w:val="bullet"/>
      <w:lvlText w:val=""/>
      <w:lvlJc w:val="left"/>
      <w:pPr>
        <w:ind w:left="567" w:hanging="283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677A5C"/>
    <w:multiLevelType w:val="multilevel"/>
    <w:tmpl w:val="494437B6"/>
    <w:lvl w:ilvl="0">
      <w:start w:val="1"/>
      <w:numFmt w:val="bullet"/>
      <w:lvlText w:val=""/>
      <w:lvlJc w:val="left"/>
      <w:pPr>
        <w:tabs>
          <w:tab w:val="num" w:pos="720"/>
        </w:tabs>
        <w:ind w:left="567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11E7F"/>
    <w:multiLevelType w:val="hybridMultilevel"/>
    <w:tmpl w:val="37AE82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42095"/>
    <w:multiLevelType w:val="hybridMultilevel"/>
    <w:tmpl w:val="777AEF7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7">
    <w:nsid w:val="18D60C5B"/>
    <w:multiLevelType w:val="multilevel"/>
    <w:tmpl w:val="97A87E40"/>
    <w:lvl w:ilvl="0">
      <w:start w:val="1"/>
      <w:numFmt w:val="bullet"/>
      <w:lvlText w:val=""/>
      <w:lvlJc w:val="left"/>
      <w:pPr>
        <w:tabs>
          <w:tab w:val="num" w:pos="720"/>
        </w:tabs>
        <w:ind w:left="567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464A17"/>
    <w:multiLevelType w:val="multilevel"/>
    <w:tmpl w:val="BE86B8DC"/>
    <w:lvl w:ilvl="0">
      <w:start w:val="1"/>
      <w:numFmt w:val="bullet"/>
      <w:lvlText w:val=""/>
      <w:lvlJc w:val="left"/>
      <w:pPr>
        <w:tabs>
          <w:tab w:val="num" w:pos="720"/>
        </w:tabs>
        <w:ind w:left="567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F5C5A"/>
    <w:multiLevelType w:val="hybridMultilevel"/>
    <w:tmpl w:val="59B254F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BB946F3"/>
    <w:multiLevelType w:val="multilevel"/>
    <w:tmpl w:val="3154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pStyle w:val="14p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D86586"/>
    <w:multiLevelType w:val="hybridMultilevel"/>
    <w:tmpl w:val="CB7624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A05F13"/>
    <w:multiLevelType w:val="multilevel"/>
    <w:tmpl w:val="57CCA85A"/>
    <w:lvl w:ilvl="0">
      <w:start w:val="1"/>
      <w:numFmt w:val="bullet"/>
      <w:lvlText w:val=""/>
      <w:lvlJc w:val="left"/>
      <w:pPr>
        <w:tabs>
          <w:tab w:val="num" w:pos="720"/>
        </w:tabs>
        <w:ind w:left="567" w:hanging="283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B7272E"/>
    <w:multiLevelType w:val="hybridMultilevel"/>
    <w:tmpl w:val="9AF4E82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3376727E"/>
    <w:multiLevelType w:val="hybridMultilevel"/>
    <w:tmpl w:val="5E928D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765239D"/>
    <w:multiLevelType w:val="hybridMultilevel"/>
    <w:tmpl w:val="F29610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E5BF0"/>
    <w:multiLevelType w:val="hybridMultilevel"/>
    <w:tmpl w:val="AC7245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BE2AFE8">
      <w:start w:val="3"/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B3B34"/>
    <w:multiLevelType w:val="hybridMultilevel"/>
    <w:tmpl w:val="EE6A0406"/>
    <w:lvl w:ilvl="0" w:tplc="D8CA67F6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5AB35976"/>
    <w:multiLevelType w:val="hybridMultilevel"/>
    <w:tmpl w:val="A4A6FB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77E97"/>
    <w:multiLevelType w:val="hybridMultilevel"/>
    <w:tmpl w:val="6C1CDB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AE219B"/>
    <w:multiLevelType w:val="multilevel"/>
    <w:tmpl w:val="D7C8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5560FD"/>
    <w:multiLevelType w:val="hybridMultilevel"/>
    <w:tmpl w:val="23E2073E"/>
    <w:lvl w:ilvl="0" w:tplc="FFFFFFFF">
      <w:start w:val="3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843097"/>
    <w:multiLevelType w:val="hybridMultilevel"/>
    <w:tmpl w:val="81B8E7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1C4F25"/>
    <w:multiLevelType w:val="hybridMultilevel"/>
    <w:tmpl w:val="0A2ED1C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93255C5"/>
    <w:multiLevelType w:val="hybridMultilevel"/>
    <w:tmpl w:val="11706F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D1741D"/>
    <w:multiLevelType w:val="hybridMultilevel"/>
    <w:tmpl w:val="911672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EF71657"/>
    <w:multiLevelType w:val="multilevel"/>
    <w:tmpl w:val="BA748AB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6"/>
  </w:num>
  <w:num w:numId="3">
    <w:abstractNumId w:val="9"/>
  </w:num>
  <w:num w:numId="4">
    <w:abstractNumId w:val="20"/>
  </w:num>
  <w:num w:numId="5">
    <w:abstractNumId w:val="11"/>
  </w:num>
  <w:num w:numId="6">
    <w:abstractNumId w:val="22"/>
  </w:num>
  <w:num w:numId="7">
    <w:abstractNumId w:val="1"/>
  </w:num>
  <w:num w:numId="8">
    <w:abstractNumId w:val="15"/>
  </w:num>
  <w:num w:numId="9">
    <w:abstractNumId w:val="18"/>
  </w:num>
  <w:num w:numId="10">
    <w:abstractNumId w:val="19"/>
  </w:num>
  <w:num w:numId="11">
    <w:abstractNumId w:val="2"/>
  </w:num>
  <w:num w:numId="12">
    <w:abstractNumId w:val="13"/>
  </w:num>
  <w:num w:numId="13">
    <w:abstractNumId w:val="6"/>
  </w:num>
  <w:num w:numId="14">
    <w:abstractNumId w:val="14"/>
  </w:num>
  <w:num w:numId="15">
    <w:abstractNumId w:val="23"/>
  </w:num>
  <w:num w:numId="16">
    <w:abstractNumId w:val="25"/>
  </w:num>
  <w:num w:numId="17">
    <w:abstractNumId w:val="24"/>
  </w:num>
  <w:num w:numId="18">
    <w:abstractNumId w:val="5"/>
  </w:num>
  <w:num w:numId="19">
    <w:abstractNumId w:val="16"/>
  </w:num>
  <w:num w:numId="20">
    <w:abstractNumId w:val="0"/>
  </w:num>
  <w:num w:numId="21">
    <w:abstractNumId w:val="21"/>
  </w:num>
  <w:num w:numId="22">
    <w:abstractNumId w:val="4"/>
  </w:num>
  <w:num w:numId="23">
    <w:abstractNumId w:val="8"/>
  </w:num>
  <w:num w:numId="24">
    <w:abstractNumId w:val="7"/>
  </w:num>
  <w:num w:numId="25">
    <w:abstractNumId w:val="12"/>
  </w:num>
  <w:num w:numId="26">
    <w:abstractNumId w:val="3"/>
  </w:num>
  <w:num w:numId="27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757"/>
    <w:rsid w:val="000441C9"/>
    <w:rsid w:val="000660DA"/>
    <w:rsid w:val="00087CDD"/>
    <w:rsid w:val="000905EA"/>
    <w:rsid w:val="000C0B1A"/>
    <w:rsid w:val="000C42CA"/>
    <w:rsid w:val="000E092E"/>
    <w:rsid w:val="00105523"/>
    <w:rsid w:val="00123E75"/>
    <w:rsid w:val="00135D7E"/>
    <w:rsid w:val="00166DEB"/>
    <w:rsid w:val="00186DB7"/>
    <w:rsid w:val="00192680"/>
    <w:rsid w:val="001F3DFF"/>
    <w:rsid w:val="001F42A8"/>
    <w:rsid w:val="00203B21"/>
    <w:rsid w:val="00280F5F"/>
    <w:rsid w:val="00285252"/>
    <w:rsid w:val="002A4586"/>
    <w:rsid w:val="002A7495"/>
    <w:rsid w:val="002F052F"/>
    <w:rsid w:val="003008F9"/>
    <w:rsid w:val="003265FB"/>
    <w:rsid w:val="0035016D"/>
    <w:rsid w:val="00357B69"/>
    <w:rsid w:val="00367C76"/>
    <w:rsid w:val="00382BAA"/>
    <w:rsid w:val="00387896"/>
    <w:rsid w:val="003B64C0"/>
    <w:rsid w:val="003B79AD"/>
    <w:rsid w:val="003C4AB8"/>
    <w:rsid w:val="003E3133"/>
    <w:rsid w:val="003E5213"/>
    <w:rsid w:val="00505544"/>
    <w:rsid w:val="005151BE"/>
    <w:rsid w:val="0055270A"/>
    <w:rsid w:val="005B7B50"/>
    <w:rsid w:val="005C29B1"/>
    <w:rsid w:val="005F78B0"/>
    <w:rsid w:val="00603F24"/>
    <w:rsid w:val="00643903"/>
    <w:rsid w:val="00683F50"/>
    <w:rsid w:val="006D35BB"/>
    <w:rsid w:val="006E121C"/>
    <w:rsid w:val="006E5530"/>
    <w:rsid w:val="006E6DBC"/>
    <w:rsid w:val="006F01FD"/>
    <w:rsid w:val="00701A1E"/>
    <w:rsid w:val="007433D5"/>
    <w:rsid w:val="00780D09"/>
    <w:rsid w:val="007F13EB"/>
    <w:rsid w:val="008006AD"/>
    <w:rsid w:val="00807BF9"/>
    <w:rsid w:val="008C0661"/>
    <w:rsid w:val="008C3757"/>
    <w:rsid w:val="008D4BB6"/>
    <w:rsid w:val="008E1001"/>
    <w:rsid w:val="009633A0"/>
    <w:rsid w:val="009D676E"/>
    <w:rsid w:val="009E0091"/>
    <w:rsid w:val="00A00BDC"/>
    <w:rsid w:val="00A35B07"/>
    <w:rsid w:val="00A56883"/>
    <w:rsid w:val="00A60153"/>
    <w:rsid w:val="00A619C9"/>
    <w:rsid w:val="00A75759"/>
    <w:rsid w:val="00AD199B"/>
    <w:rsid w:val="00B12A06"/>
    <w:rsid w:val="00B3100F"/>
    <w:rsid w:val="00B43D04"/>
    <w:rsid w:val="00B52A3D"/>
    <w:rsid w:val="00B64992"/>
    <w:rsid w:val="00B870C5"/>
    <w:rsid w:val="00BA70CF"/>
    <w:rsid w:val="00C03E9C"/>
    <w:rsid w:val="00C532EC"/>
    <w:rsid w:val="00C86F38"/>
    <w:rsid w:val="00CE2D79"/>
    <w:rsid w:val="00D31A31"/>
    <w:rsid w:val="00DA0068"/>
    <w:rsid w:val="00DC4660"/>
    <w:rsid w:val="00E53E53"/>
    <w:rsid w:val="00E547CB"/>
    <w:rsid w:val="00EC494E"/>
    <w:rsid w:val="00ED7884"/>
    <w:rsid w:val="00EE0D88"/>
    <w:rsid w:val="00F12478"/>
    <w:rsid w:val="00F25493"/>
    <w:rsid w:val="00F25AAE"/>
    <w:rsid w:val="00F428B0"/>
    <w:rsid w:val="00F479E5"/>
    <w:rsid w:val="00F55B86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57"/>
  </w:style>
  <w:style w:type="paragraph" w:styleId="2">
    <w:name w:val="heading 2"/>
    <w:basedOn w:val="a"/>
    <w:next w:val="a"/>
    <w:link w:val="20"/>
    <w:qFormat/>
    <w:rsid w:val="008C375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3757"/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character" w:customStyle="1" w:styleId="submenu-table">
    <w:name w:val="submenu-table"/>
    <w:basedOn w:val="a0"/>
    <w:rsid w:val="008C3757"/>
  </w:style>
  <w:style w:type="paragraph" w:styleId="a3">
    <w:name w:val="List Paragraph"/>
    <w:basedOn w:val="a"/>
    <w:uiPriority w:val="34"/>
    <w:qFormat/>
    <w:rsid w:val="008C3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No Spacing"/>
    <w:link w:val="a5"/>
    <w:uiPriority w:val="1"/>
    <w:qFormat/>
    <w:rsid w:val="008C3757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a5">
    <w:name w:val="Без интервала Знак"/>
    <w:basedOn w:val="a0"/>
    <w:link w:val="a4"/>
    <w:uiPriority w:val="1"/>
    <w:rsid w:val="008C3757"/>
    <w:rPr>
      <w:rFonts w:ascii="Arial" w:eastAsia="Calibri" w:hAnsi="Arial" w:cs="Times New Roman"/>
    </w:rPr>
  </w:style>
  <w:style w:type="paragraph" w:customStyle="1" w:styleId="14pt">
    <w:name w:val="Обычный + 14 pt"/>
    <w:aliases w:val="Первая строка:  1,27 см,Междустр.интервал:  полуторный"/>
    <w:basedOn w:val="a"/>
    <w:link w:val="14pt0"/>
    <w:autoRedefine/>
    <w:rsid w:val="00E53E53"/>
    <w:pPr>
      <w:numPr>
        <w:ilvl w:val="3"/>
        <w:numId w:val="1"/>
      </w:numPr>
      <w:tabs>
        <w:tab w:val="clear" w:pos="2880"/>
      </w:tabs>
      <w:spacing w:after="0" w:line="240" w:lineRule="auto"/>
      <w:ind w:left="709" w:hanging="425"/>
    </w:pPr>
    <w:rPr>
      <w:rFonts w:ascii="Arial" w:eastAsia="Times New Roman" w:hAnsi="Arial" w:cs="Arial"/>
      <w:spacing w:val="4"/>
      <w:sz w:val="20"/>
      <w:szCs w:val="20"/>
      <w:lang w:eastAsia="ru-RU"/>
    </w:rPr>
  </w:style>
  <w:style w:type="paragraph" w:customStyle="1" w:styleId="12">
    <w:name w:val="Стиль Основной текст + 12 пт полужирный подчеркивание"/>
    <w:basedOn w:val="a6"/>
    <w:link w:val="120"/>
    <w:autoRedefine/>
    <w:rsid w:val="008C3757"/>
    <w:pPr>
      <w:spacing w:after="0" w:line="240" w:lineRule="auto"/>
    </w:pPr>
    <w:rPr>
      <w:rFonts w:ascii="Arial" w:eastAsia="Times New Roman" w:hAnsi="Arial" w:cs="Arial"/>
      <w:b/>
      <w:bCs/>
      <w:spacing w:val="-8"/>
      <w:sz w:val="20"/>
      <w:szCs w:val="20"/>
      <w:lang w:eastAsia="ru-RU"/>
    </w:rPr>
  </w:style>
  <w:style w:type="character" w:customStyle="1" w:styleId="14pt0">
    <w:name w:val="Обычный + 14 pt Знак"/>
    <w:aliases w:val="Первая строка:  1 Знак,27 см Знак,Междустр.интервал:  полуторный Знак"/>
    <w:link w:val="14pt"/>
    <w:rsid w:val="00E53E53"/>
    <w:rPr>
      <w:rFonts w:ascii="Arial" w:eastAsia="Times New Roman" w:hAnsi="Arial" w:cs="Arial"/>
      <w:spacing w:val="4"/>
      <w:sz w:val="20"/>
      <w:szCs w:val="20"/>
      <w:lang w:eastAsia="ru-RU"/>
    </w:rPr>
  </w:style>
  <w:style w:type="character" w:customStyle="1" w:styleId="120">
    <w:name w:val="Стиль Основной текст + 12 пт полужирный подчеркивание Знак"/>
    <w:link w:val="12"/>
    <w:rsid w:val="008C3757"/>
    <w:rPr>
      <w:rFonts w:ascii="Arial" w:eastAsia="Times New Roman" w:hAnsi="Arial" w:cs="Arial"/>
      <w:b/>
      <w:bCs/>
      <w:spacing w:val="-8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C37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C3757"/>
  </w:style>
  <w:style w:type="paragraph" w:styleId="a8">
    <w:name w:val="Normal (Web)"/>
    <w:basedOn w:val="a"/>
    <w:uiPriority w:val="99"/>
    <w:unhideWhenUsed/>
    <w:rsid w:val="00B12A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12A06"/>
    <w:rPr>
      <w:b/>
      <w:bCs/>
    </w:rPr>
  </w:style>
  <w:style w:type="paragraph" w:styleId="aa">
    <w:name w:val="Plain Text"/>
    <w:basedOn w:val="a"/>
    <w:link w:val="ab"/>
    <w:uiPriority w:val="99"/>
    <w:unhideWhenUsed/>
    <w:rsid w:val="006E121C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b">
    <w:name w:val="Текст Знак"/>
    <w:basedOn w:val="a0"/>
    <w:link w:val="aa"/>
    <w:uiPriority w:val="99"/>
    <w:rsid w:val="006E121C"/>
    <w:rPr>
      <w:rFonts w:ascii="Calibri" w:eastAsia="Calibri" w:hAnsi="Calibri" w:cs="Times New Roman"/>
      <w:szCs w:val="21"/>
    </w:rPr>
  </w:style>
  <w:style w:type="table" w:styleId="ac">
    <w:name w:val="Table Grid"/>
    <w:basedOn w:val="a1"/>
    <w:uiPriority w:val="59"/>
    <w:rsid w:val="00F1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757"/>
  </w:style>
  <w:style w:type="paragraph" w:styleId="2">
    <w:name w:val="heading 2"/>
    <w:basedOn w:val="a"/>
    <w:next w:val="a"/>
    <w:link w:val="20"/>
    <w:qFormat/>
    <w:rsid w:val="008C375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3757"/>
    <w:rPr>
      <w:rFonts w:ascii="Times New Roman" w:eastAsia="Times New Roman" w:hAnsi="Times New Roman" w:cs="Times New Roman"/>
      <w:i/>
      <w:iCs/>
      <w:color w:val="008000"/>
      <w:sz w:val="24"/>
      <w:szCs w:val="24"/>
      <w:lang w:eastAsia="ru-RU"/>
    </w:rPr>
  </w:style>
  <w:style w:type="character" w:customStyle="1" w:styleId="submenu-table">
    <w:name w:val="submenu-table"/>
    <w:basedOn w:val="a0"/>
    <w:rsid w:val="008C3757"/>
  </w:style>
  <w:style w:type="paragraph" w:styleId="a3">
    <w:name w:val="List Paragraph"/>
    <w:basedOn w:val="a"/>
    <w:uiPriority w:val="34"/>
    <w:qFormat/>
    <w:rsid w:val="008C3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No Spacing"/>
    <w:link w:val="a5"/>
    <w:uiPriority w:val="1"/>
    <w:qFormat/>
    <w:rsid w:val="008C3757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a5">
    <w:name w:val="Без интервала Знак"/>
    <w:basedOn w:val="a0"/>
    <w:link w:val="a4"/>
    <w:uiPriority w:val="1"/>
    <w:rsid w:val="008C3757"/>
    <w:rPr>
      <w:rFonts w:ascii="Arial" w:eastAsia="Calibri" w:hAnsi="Arial" w:cs="Times New Roman"/>
    </w:rPr>
  </w:style>
  <w:style w:type="paragraph" w:customStyle="1" w:styleId="14pt">
    <w:name w:val="Обычный + 14 pt"/>
    <w:aliases w:val="Первая строка:  1,27 см,Междустр.интервал:  полуторный"/>
    <w:basedOn w:val="a"/>
    <w:link w:val="14pt0"/>
    <w:autoRedefine/>
    <w:rsid w:val="00E53E53"/>
    <w:pPr>
      <w:numPr>
        <w:ilvl w:val="3"/>
        <w:numId w:val="1"/>
      </w:numPr>
      <w:tabs>
        <w:tab w:val="clear" w:pos="2880"/>
      </w:tabs>
      <w:spacing w:after="0" w:line="240" w:lineRule="auto"/>
      <w:ind w:left="709" w:hanging="425"/>
    </w:pPr>
    <w:rPr>
      <w:rFonts w:ascii="Arial" w:eastAsia="Times New Roman" w:hAnsi="Arial" w:cs="Arial"/>
      <w:spacing w:val="4"/>
      <w:sz w:val="20"/>
      <w:szCs w:val="20"/>
      <w:lang w:eastAsia="ru-RU"/>
    </w:rPr>
  </w:style>
  <w:style w:type="paragraph" w:customStyle="1" w:styleId="12">
    <w:name w:val="Стиль Основной текст + 12 пт полужирный подчеркивание"/>
    <w:basedOn w:val="a6"/>
    <w:link w:val="120"/>
    <w:autoRedefine/>
    <w:rsid w:val="008C3757"/>
    <w:pPr>
      <w:spacing w:after="0" w:line="240" w:lineRule="auto"/>
    </w:pPr>
    <w:rPr>
      <w:rFonts w:ascii="Arial" w:eastAsia="Times New Roman" w:hAnsi="Arial" w:cs="Arial"/>
      <w:b/>
      <w:bCs/>
      <w:spacing w:val="-8"/>
      <w:sz w:val="20"/>
      <w:szCs w:val="20"/>
      <w:lang w:eastAsia="ru-RU"/>
    </w:rPr>
  </w:style>
  <w:style w:type="character" w:customStyle="1" w:styleId="14pt0">
    <w:name w:val="Обычный + 14 pt Знак"/>
    <w:aliases w:val="Первая строка:  1 Знак,27 см Знак,Междустр.интервал:  полуторный Знак"/>
    <w:link w:val="14pt"/>
    <w:rsid w:val="00E53E53"/>
    <w:rPr>
      <w:rFonts w:ascii="Arial" w:eastAsia="Times New Roman" w:hAnsi="Arial" w:cs="Arial"/>
      <w:spacing w:val="4"/>
      <w:sz w:val="20"/>
      <w:szCs w:val="20"/>
      <w:lang w:eastAsia="ru-RU"/>
    </w:rPr>
  </w:style>
  <w:style w:type="character" w:customStyle="1" w:styleId="120">
    <w:name w:val="Стиль Основной текст + 12 пт полужирный подчеркивание Знак"/>
    <w:link w:val="12"/>
    <w:rsid w:val="008C3757"/>
    <w:rPr>
      <w:rFonts w:ascii="Arial" w:eastAsia="Times New Roman" w:hAnsi="Arial" w:cs="Arial"/>
      <w:b/>
      <w:bCs/>
      <w:spacing w:val="-8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C375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C3757"/>
  </w:style>
  <w:style w:type="paragraph" w:styleId="a8">
    <w:name w:val="Normal (Web)"/>
    <w:basedOn w:val="a"/>
    <w:uiPriority w:val="99"/>
    <w:unhideWhenUsed/>
    <w:rsid w:val="00B12A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12A06"/>
    <w:rPr>
      <w:b/>
      <w:bCs/>
    </w:rPr>
  </w:style>
  <w:style w:type="paragraph" w:styleId="aa">
    <w:name w:val="Plain Text"/>
    <w:basedOn w:val="a"/>
    <w:link w:val="ab"/>
    <w:uiPriority w:val="99"/>
    <w:unhideWhenUsed/>
    <w:rsid w:val="006E121C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b">
    <w:name w:val="Текст Знак"/>
    <w:basedOn w:val="a0"/>
    <w:link w:val="aa"/>
    <w:uiPriority w:val="99"/>
    <w:rsid w:val="006E121C"/>
    <w:rPr>
      <w:rFonts w:ascii="Calibri" w:eastAsia="Calibri" w:hAnsi="Calibri" w:cs="Times New Roman"/>
      <w:szCs w:val="21"/>
    </w:rPr>
  </w:style>
  <w:style w:type="table" w:styleId="ac">
    <w:name w:val="Table Grid"/>
    <w:basedOn w:val="a1"/>
    <w:uiPriority w:val="59"/>
    <w:rsid w:val="00F1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9D514-FC7B-40CC-993E-39915E31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Ершова Кристина Константиновна</cp:lastModifiedBy>
  <cp:revision>16</cp:revision>
  <dcterms:created xsi:type="dcterms:W3CDTF">2016-08-19T09:28:00Z</dcterms:created>
  <dcterms:modified xsi:type="dcterms:W3CDTF">2017-05-05T09:57:00Z</dcterms:modified>
</cp:coreProperties>
</file>